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22" w:rsidRPr="003E699A" w:rsidRDefault="00101A57" w:rsidP="00CF03E8">
      <w:pPr>
        <w:jc w:val="center"/>
        <w:outlineLvl w:val="0"/>
        <w:rPr>
          <w:b/>
        </w:rPr>
      </w:pPr>
      <w:r>
        <w:rPr>
          <w:b/>
        </w:rPr>
        <w:t xml:space="preserve"> </w:t>
      </w:r>
      <w:r w:rsidR="00E30022" w:rsidRPr="003E699A">
        <w:rPr>
          <w:b/>
        </w:rPr>
        <w:t>Извещение</w:t>
      </w:r>
    </w:p>
    <w:p w:rsidR="00E30022" w:rsidRPr="003E699A" w:rsidRDefault="00E30022" w:rsidP="00CF03E8">
      <w:pPr>
        <w:jc w:val="center"/>
        <w:rPr>
          <w:b/>
        </w:rPr>
      </w:pPr>
      <w:r w:rsidRPr="003E699A">
        <w:rPr>
          <w:b/>
        </w:rPr>
        <w:t>о проведен</w:t>
      </w:r>
      <w:proofErr w:type="gramStart"/>
      <w:r w:rsidRPr="003E699A">
        <w:rPr>
          <w:b/>
        </w:rPr>
        <w:t>ии ау</w:t>
      </w:r>
      <w:proofErr w:type="gramEnd"/>
      <w:r w:rsidRPr="003E699A">
        <w:rPr>
          <w:b/>
        </w:rPr>
        <w:t>кциона по продаже права на заключение дого</w:t>
      </w:r>
      <w:r w:rsidR="007378D7" w:rsidRPr="003E699A">
        <w:rPr>
          <w:b/>
        </w:rPr>
        <w:t>вор</w:t>
      </w:r>
      <w:r w:rsidR="005C39D6" w:rsidRPr="003E699A">
        <w:rPr>
          <w:b/>
        </w:rPr>
        <w:t>а</w:t>
      </w:r>
      <w:r w:rsidR="007378D7" w:rsidRPr="003E699A">
        <w:rPr>
          <w:b/>
        </w:rPr>
        <w:t xml:space="preserve"> аренды земельн</w:t>
      </w:r>
      <w:r w:rsidR="00AB7C18" w:rsidRPr="003E699A">
        <w:rPr>
          <w:b/>
        </w:rPr>
        <w:t>ого</w:t>
      </w:r>
      <w:r w:rsidR="007378D7" w:rsidRPr="003E699A">
        <w:rPr>
          <w:b/>
        </w:rPr>
        <w:t xml:space="preserve"> участк</w:t>
      </w:r>
      <w:r w:rsidR="00AB7C18" w:rsidRPr="003E699A">
        <w:rPr>
          <w:b/>
        </w:rPr>
        <w:t>а</w:t>
      </w:r>
      <w:r w:rsidR="007378D7" w:rsidRPr="003E699A">
        <w:rPr>
          <w:b/>
        </w:rPr>
        <w:t>.</w:t>
      </w:r>
    </w:p>
    <w:p w:rsidR="00E30022" w:rsidRPr="003E699A" w:rsidRDefault="00E30022" w:rsidP="00CF03E8">
      <w:pPr>
        <w:jc w:val="center"/>
        <w:rPr>
          <w:b/>
        </w:rPr>
      </w:pPr>
    </w:p>
    <w:p w:rsidR="00E30022" w:rsidRPr="003E699A" w:rsidRDefault="00E30022" w:rsidP="00CF03E8">
      <w:pPr>
        <w:ind w:firstLine="709"/>
        <w:jc w:val="both"/>
      </w:pPr>
      <w:r w:rsidRPr="003E699A">
        <w:t>Администрация Мичуринского сельсовета Новосибирского района Новосибирской области извещает о проведен</w:t>
      </w:r>
      <w:proofErr w:type="gramStart"/>
      <w:r w:rsidRPr="003E699A">
        <w:t>ии ау</w:t>
      </w:r>
      <w:proofErr w:type="gramEnd"/>
      <w:r w:rsidRPr="003E699A">
        <w:t>кциона по продаже права на заключение договор</w:t>
      </w:r>
      <w:r w:rsidR="00AB7C18" w:rsidRPr="003E699A">
        <w:t>а</w:t>
      </w:r>
      <w:r w:rsidRPr="003E699A">
        <w:t xml:space="preserve"> аренды земельн</w:t>
      </w:r>
      <w:r w:rsidR="00AB7C18" w:rsidRPr="003E699A">
        <w:t>ого</w:t>
      </w:r>
      <w:r w:rsidRPr="003E699A">
        <w:t xml:space="preserve"> участк</w:t>
      </w:r>
      <w:r w:rsidR="00AB7C18" w:rsidRPr="003E699A">
        <w:t>а</w:t>
      </w:r>
      <w:r w:rsidRPr="003E699A">
        <w:t>.</w:t>
      </w:r>
    </w:p>
    <w:p w:rsidR="00E30022" w:rsidRPr="003E699A" w:rsidRDefault="00E30022" w:rsidP="00CF03E8">
      <w:pPr>
        <w:jc w:val="both"/>
        <w:rPr>
          <w:i/>
        </w:rPr>
      </w:pPr>
      <w:proofErr w:type="gramStart"/>
      <w:r w:rsidRPr="003E699A">
        <w:t>Аукцион</w:t>
      </w:r>
      <w:proofErr w:type="gramEnd"/>
      <w:r w:rsidRPr="003E699A">
        <w:t xml:space="preserve"> открытый по составу участников и по форме подачи заявок</w:t>
      </w:r>
      <w:r w:rsidRPr="003E699A">
        <w:rPr>
          <w:i/>
        </w:rPr>
        <w:t xml:space="preserve">. </w:t>
      </w:r>
    </w:p>
    <w:p w:rsidR="00E30022" w:rsidRPr="003E699A" w:rsidRDefault="00E30022" w:rsidP="00CF03E8">
      <w:pPr>
        <w:jc w:val="both"/>
      </w:pPr>
      <w:r w:rsidRPr="003E699A">
        <w:rPr>
          <w:rStyle w:val="a3"/>
          <w:bCs/>
        </w:rPr>
        <w:t>Организатор аукциона:</w:t>
      </w:r>
      <w:r w:rsidRPr="003E699A">
        <w:t xml:space="preserve"> Администрация Мичуринского сельсовета Новосибирского района Новосибирской области.</w:t>
      </w:r>
    </w:p>
    <w:p w:rsidR="00E30022" w:rsidRPr="003E699A" w:rsidRDefault="00E30022" w:rsidP="00CF03E8">
      <w:pPr>
        <w:pStyle w:val="af2"/>
        <w:spacing w:after="0"/>
        <w:ind w:left="0"/>
        <w:jc w:val="both"/>
      </w:pPr>
      <w:r w:rsidRPr="003E699A">
        <w:t>Место нахождения, почтовый адрес:</w:t>
      </w:r>
    </w:p>
    <w:p w:rsidR="00E30022" w:rsidRPr="003E699A" w:rsidRDefault="00E30022" w:rsidP="00CF03E8">
      <w:pPr>
        <w:pStyle w:val="af2"/>
        <w:spacing w:after="0"/>
        <w:ind w:left="0"/>
        <w:jc w:val="both"/>
      </w:pPr>
      <w:r w:rsidRPr="003E699A">
        <w:t>630526, Новосибирская область, Новосибирский район, п</w:t>
      </w:r>
      <w:proofErr w:type="gramStart"/>
      <w:r w:rsidRPr="003E699A">
        <w:t>.М</w:t>
      </w:r>
      <w:proofErr w:type="gramEnd"/>
      <w:r w:rsidRPr="003E699A">
        <w:t>ичуринский, ул. Солнечная,5</w:t>
      </w:r>
    </w:p>
    <w:p w:rsidR="00E30022" w:rsidRPr="004D6EE6" w:rsidRDefault="00E30022" w:rsidP="00CF03E8">
      <w:pPr>
        <w:pStyle w:val="af2"/>
        <w:spacing w:after="0"/>
        <w:ind w:left="0"/>
        <w:jc w:val="both"/>
        <w:rPr>
          <w:lang w:val="en-US"/>
        </w:rPr>
      </w:pPr>
      <w:r w:rsidRPr="003E699A">
        <w:rPr>
          <w:u w:val="single"/>
        </w:rPr>
        <w:t>Контактное лицо</w:t>
      </w:r>
      <w:r w:rsidRPr="003E699A">
        <w:t xml:space="preserve">: </w:t>
      </w:r>
      <w:r w:rsidR="00AF1F52" w:rsidRPr="003E699A">
        <w:t>Хмельницкая Светлана Владимировна</w:t>
      </w:r>
      <w:r w:rsidRPr="003E699A">
        <w:t>, т</w:t>
      </w:r>
      <w:r w:rsidRPr="003E699A">
        <w:rPr>
          <w:u w:val="single"/>
        </w:rPr>
        <w:t>ел.</w:t>
      </w:r>
      <w:r w:rsidRPr="003E699A">
        <w:t xml:space="preserve">  </w:t>
      </w:r>
      <w:r w:rsidRPr="004D6EE6">
        <w:rPr>
          <w:lang w:val="en-US"/>
        </w:rPr>
        <w:t>294-43-</w:t>
      </w:r>
      <w:r w:rsidR="00AF1F52" w:rsidRPr="004D6EE6">
        <w:rPr>
          <w:lang w:val="en-US"/>
        </w:rPr>
        <w:t>46</w:t>
      </w:r>
      <w:r w:rsidRPr="004D6EE6">
        <w:rPr>
          <w:lang w:val="en-US"/>
        </w:rPr>
        <w:t xml:space="preserve">, </w:t>
      </w:r>
      <w:proofErr w:type="gramStart"/>
      <w:r w:rsidRPr="003E699A">
        <w:rPr>
          <w:u w:val="single"/>
        </w:rPr>
        <w:t>Е</w:t>
      </w:r>
      <w:proofErr w:type="gramEnd"/>
      <w:r w:rsidRPr="004D6EE6">
        <w:rPr>
          <w:u w:val="single"/>
          <w:lang w:val="en-US"/>
        </w:rPr>
        <w:t>-</w:t>
      </w:r>
      <w:r w:rsidRPr="003E699A">
        <w:rPr>
          <w:u w:val="single"/>
          <w:lang w:val="en-US"/>
        </w:rPr>
        <w:t>mail</w:t>
      </w:r>
      <w:r w:rsidR="0076531D" w:rsidRPr="004D6EE6">
        <w:rPr>
          <w:lang w:val="en-US"/>
        </w:rPr>
        <w:t xml:space="preserve">: </w:t>
      </w:r>
      <w:r w:rsidR="0076531D">
        <w:rPr>
          <w:lang w:val="en-US"/>
        </w:rPr>
        <w:t>priemnay</w:t>
      </w:r>
      <w:r w:rsidR="0076531D" w:rsidRPr="004D6EE6">
        <w:rPr>
          <w:lang w:val="en-US"/>
        </w:rPr>
        <w:t>@</w:t>
      </w:r>
      <w:r w:rsidRPr="003E699A">
        <w:rPr>
          <w:lang w:val="en-US"/>
        </w:rPr>
        <w:t>michurinsk</w:t>
      </w:r>
      <w:r w:rsidRPr="004D6EE6">
        <w:rPr>
          <w:lang w:val="en-US"/>
        </w:rPr>
        <w:t>.</w:t>
      </w:r>
      <w:r w:rsidRPr="003E699A">
        <w:rPr>
          <w:lang w:val="en-US"/>
        </w:rPr>
        <w:t>nsk</w:t>
      </w:r>
      <w:r w:rsidRPr="004D6EE6">
        <w:rPr>
          <w:lang w:val="en-US"/>
        </w:rPr>
        <w:t>.</w:t>
      </w:r>
      <w:r w:rsidRPr="003E699A">
        <w:rPr>
          <w:lang w:val="en-US"/>
        </w:rPr>
        <w:t>ru</w:t>
      </w:r>
      <w:r w:rsidRPr="004D6EE6">
        <w:rPr>
          <w:lang w:val="en-US"/>
        </w:rPr>
        <w:t xml:space="preserve"> </w:t>
      </w:r>
    </w:p>
    <w:p w:rsidR="00E30022" w:rsidRPr="003E699A" w:rsidRDefault="00E30022" w:rsidP="00CF03E8">
      <w:pPr>
        <w:jc w:val="both"/>
        <w:outlineLvl w:val="0"/>
      </w:pPr>
      <w:r w:rsidRPr="003E699A">
        <w:rPr>
          <w:rStyle w:val="a3"/>
          <w:bCs/>
        </w:rPr>
        <w:t>Основания проведения аукциона:</w:t>
      </w:r>
      <w:r w:rsidR="007D68F9">
        <w:t xml:space="preserve"> Р</w:t>
      </w:r>
      <w:r w:rsidRPr="003E699A">
        <w:t xml:space="preserve">аспоряжение </w:t>
      </w:r>
      <w:r w:rsidR="004D09D1" w:rsidRPr="003E699A">
        <w:t>и.о. г</w:t>
      </w:r>
      <w:r w:rsidRPr="003E699A">
        <w:t xml:space="preserve">лавы Мичуринского сельсовета Новосибирского района Новосибирской области от </w:t>
      </w:r>
      <w:r w:rsidR="00FB3A09">
        <w:t>15</w:t>
      </w:r>
      <w:r w:rsidR="00812AA0" w:rsidRPr="003E699A">
        <w:t>.</w:t>
      </w:r>
      <w:r w:rsidR="00FB3A09">
        <w:t>09</w:t>
      </w:r>
      <w:r w:rsidR="00AF1F52" w:rsidRPr="003E699A">
        <w:t>.</w:t>
      </w:r>
      <w:r w:rsidR="00997F60">
        <w:t>2017</w:t>
      </w:r>
      <w:r w:rsidR="00812AA0" w:rsidRPr="003E699A">
        <w:t xml:space="preserve"> </w:t>
      </w:r>
      <w:r w:rsidRPr="003E699A">
        <w:t>г. №</w:t>
      </w:r>
      <w:r w:rsidR="00774E1A" w:rsidRPr="003E699A">
        <w:t xml:space="preserve"> </w:t>
      </w:r>
      <w:r w:rsidR="00FB3A09">
        <w:t>47</w:t>
      </w:r>
      <w:r w:rsidR="00FE7F37" w:rsidRPr="003E699A">
        <w:t>-р</w:t>
      </w:r>
      <w:r w:rsidRPr="003E699A">
        <w:t>.</w:t>
      </w:r>
    </w:p>
    <w:p w:rsidR="00E30022" w:rsidRPr="003E699A" w:rsidRDefault="00E30022" w:rsidP="00CF03E8">
      <w:pPr>
        <w:jc w:val="both"/>
      </w:pPr>
      <w:proofErr w:type="gramStart"/>
      <w:r w:rsidRPr="003E699A">
        <w:rPr>
          <w:rStyle w:val="a3"/>
          <w:bCs/>
        </w:rPr>
        <w:t>Место проведения аукциона:</w:t>
      </w:r>
      <w:r w:rsidRPr="003E699A">
        <w:t xml:space="preserve"> 630526, Новосибирская область, Новосибирский район, п. Мичуринский, ул. Солнечная, 5, 1-й этаж, депутатская комната.</w:t>
      </w:r>
      <w:proofErr w:type="gramEnd"/>
    </w:p>
    <w:p w:rsidR="00E30022" w:rsidRPr="003E699A" w:rsidRDefault="00E30022" w:rsidP="00CF03E8">
      <w:pPr>
        <w:jc w:val="both"/>
      </w:pPr>
      <w:r w:rsidRPr="003E699A">
        <w:rPr>
          <w:rStyle w:val="a3"/>
          <w:bCs/>
        </w:rPr>
        <w:t>Дата проведения аукциона:</w:t>
      </w:r>
      <w:r w:rsidR="00997F60">
        <w:t xml:space="preserve"> Лот № 1</w:t>
      </w:r>
      <w:r w:rsidR="004D09D1" w:rsidRPr="003E699A">
        <w:t xml:space="preserve"> </w:t>
      </w:r>
      <w:r w:rsidRPr="003E699A">
        <w:t>«</w:t>
      </w:r>
      <w:r w:rsidR="00FB3A09">
        <w:t>20</w:t>
      </w:r>
      <w:r w:rsidRPr="003E699A">
        <w:t xml:space="preserve">» </w:t>
      </w:r>
      <w:r w:rsidR="00FB3A09">
        <w:t>ноября</w:t>
      </w:r>
      <w:r w:rsidRPr="003E699A">
        <w:t xml:space="preserve"> 201</w:t>
      </w:r>
      <w:r w:rsidR="00923B81">
        <w:t>7</w:t>
      </w:r>
      <w:r w:rsidRPr="003E699A">
        <w:t xml:space="preserve"> г. </w:t>
      </w:r>
    </w:p>
    <w:p w:rsidR="00E30022" w:rsidRPr="003E699A" w:rsidRDefault="00E30022" w:rsidP="00CF03E8">
      <w:pPr>
        <w:jc w:val="both"/>
      </w:pPr>
      <w:r w:rsidRPr="003E699A">
        <w:rPr>
          <w:b/>
        </w:rPr>
        <w:t xml:space="preserve">Время проведения аукциона: </w:t>
      </w:r>
      <w:r w:rsidR="00997F60">
        <w:t>Лот № 1</w:t>
      </w:r>
      <w:r w:rsidRPr="003E699A">
        <w:t xml:space="preserve"> в </w:t>
      </w:r>
      <w:r w:rsidR="00923B81">
        <w:t>10</w:t>
      </w:r>
      <w:r w:rsidRPr="003E699A">
        <w:t>:00</w:t>
      </w:r>
      <w:r w:rsidR="00E27540" w:rsidRPr="003E699A">
        <w:t xml:space="preserve"> (время местное)</w:t>
      </w:r>
    </w:p>
    <w:p w:rsidR="00F95F06" w:rsidRPr="003E699A" w:rsidRDefault="00F95F06" w:rsidP="00CF03E8">
      <w:pPr>
        <w:jc w:val="both"/>
        <w:rPr>
          <w:rStyle w:val="a3"/>
          <w:bCs/>
        </w:rPr>
      </w:pPr>
    </w:p>
    <w:p w:rsidR="00F95F06" w:rsidRPr="003E699A" w:rsidRDefault="00F95F06" w:rsidP="00CF03E8">
      <w:pPr>
        <w:jc w:val="both"/>
      </w:pPr>
      <w:r w:rsidRPr="003E699A">
        <w:rPr>
          <w:rStyle w:val="a3"/>
          <w:bCs/>
        </w:rPr>
        <w:t>Предмет аукциона:</w:t>
      </w:r>
      <w:r w:rsidRPr="003E699A">
        <w:t xml:space="preserve"> право на заключение договора аренды земельного участка</w:t>
      </w:r>
    </w:p>
    <w:p w:rsidR="00F95F06" w:rsidRPr="003E699A" w:rsidRDefault="00F95F06" w:rsidP="00CF03E8">
      <w:pPr>
        <w:ind w:firstLine="709"/>
        <w:jc w:val="center"/>
        <w:rPr>
          <w:rStyle w:val="a3"/>
          <w:bCs/>
        </w:rPr>
      </w:pPr>
    </w:p>
    <w:p w:rsidR="00E30022" w:rsidRPr="003E699A" w:rsidRDefault="00923B81" w:rsidP="00CF03E8">
      <w:pPr>
        <w:ind w:firstLine="709"/>
        <w:jc w:val="center"/>
        <w:rPr>
          <w:rStyle w:val="a3"/>
          <w:bCs/>
        </w:rPr>
      </w:pPr>
      <w:r>
        <w:rPr>
          <w:rStyle w:val="a3"/>
          <w:bCs/>
        </w:rPr>
        <w:t>Лот № 1</w:t>
      </w:r>
    </w:p>
    <w:p w:rsidR="00E30022" w:rsidRPr="003E699A" w:rsidRDefault="00E30022" w:rsidP="00CF03E8">
      <w:pPr>
        <w:ind w:firstLine="709"/>
        <w:jc w:val="both"/>
      </w:pPr>
      <w:r w:rsidRPr="003E699A">
        <w:rPr>
          <w:rStyle w:val="a3"/>
          <w:bCs/>
        </w:rPr>
        <w:t>Местоположение земельного участка:</w:t>
      </w:r>
      <w:r w:rsidRPr="003E699A">
        <w:t xml:space="preserve"> Новосибирская область, </w:t>
      </w:r>
      <w:r w:rsidR="004D09D1" w:rsidRPr="003E699A">
        <w:t xml:space="preserve">р-н </w:t>
      </w:r>
      <w:r w:rsidRPr="003E699A">
        <w:t xml:space="preserve">Новосибирский, </w:t>
      </w:r>
      <w:r w:rsidR="00FB3A09">
        <w:t>п</w:t>
      </w:r>
      <w:proofErr w:type="gramStart"/>
      <w:r w:rsidR="00FB3A09">
        <w:t>.Э</w:t>
      </w:r>
      <w:proofErr w:type="gramEnd"/>
      <w:r w:rsidR="00FB3A09">
        <w:t>литный, ул.Полевая</w:t>
      </w:r>
    </w:p>
    <w:p w:rsidR="00E30022" w:rsidRPr="003E699A" w:rsidRDefault="00E30022" w:rsidP="00CF03E8">
      <w:pPr>
        <w:ind w:firstLine="709"/>
        <w:jc w:val="both"/>
      </w:pPr>
      <w:r w:rsidRPr="003E699A">
        <w:rPr>
          <w:rStyle w:val="a3"/>
          <w:bCs/>
        </w:rPr>
        <w:t>Площадь земельного участка:</w:t>
      </w:r>
      <w:r w:rsidRPr="003E699A">
        <w:t xml:space="preserve"> </w:t>
      </w:r>
      <w:r w:rsidR="00FB3A09">
        <w:t>1000</w:t>
      </w:r>
      <w:r w:rsidRPr="003E699A">
        <w:t xml:space="preserve"> м</w:t>
      </w:r>
      <w:proofErr w:type="gramStart"/>
      <w:r w:rsidRPr="003E699A">
        <w:t>2</w:t>
      </w:r>
      <w:proofErr w:type="gramEnd"/>
    </w:p>
    <w:p w:rsidR="00E30022" w:rsidRPr="003E699A" w:rsidRDefault="00E30022" w:rsidP="00CF03E8">
      <w:pPr>
        <w:ind w:firstLine="709"/>
        <w:jc w:val="both"/>
      </w:pPr>
      <w:r w:rsidRPr="003E699A">
        <w:rPr>
          <w:rStyle w:val="a3"/>
          <w:bCs/>
        </w:rPr>
        <w:t>Границы земельного участка:</w:t>
      </w:r>
      <w:r w:rsidRPr="003E699A">
        <w:t xml:space="preserve"> указаны в кадастрово</w:t>
      </w:r>
      <w:r w:rsidR="000F350A" w:rsidRPr="003E699A">
        <w:t>м паспорте земельного участка</w:t>
      </w:r>
      <w:r w:rsidRPr="003E699A">
        <w:t xml:space="preserve">. </w:t>
      </w:r>
    </w:p>
    <w:p w:rsidR="00E30022" w:rsidRPr="003E699A" w:rsidRDefault="00E30022" w:rsidP="00CF03E8">
      <w:pPr>
        <w:ind w:firstLine="709"/>
        <w:jc w:val="both"/>
      </w:pPr>
      <w:r w:rsidRPr="003E699A">
        <w:rPr>
          <w:rStyle w:val="a3"/>
          <w:bCs/>
        </w:rPr>
        <w:t>Кадастровый номер земельного участка:</w:t>
      </w:r>
      <w:r w:rsidRPr="003E699A">
        <w:t xml:space="preserve"> 54:19:08</w:t>
      </w:r>
      <w:r w:rsidR="00C85CFF" w:rsidRPr="003E699A">
        <w:t>0</w:t>
      </w:r>
      <w:r w:rsidR="00FB3A09">
        <w:t>2</w:t>
      </w:r>
      <w:r w:rsidRPr="003E699A">
        <w:t>01:</w:t>
      </w:r>
      <w:r w:rsidR="00FB3A09">
        <w:t>1680</w:t>
      </w:r>
      <w:r w:rsidRPr="003E699A">
        <w:t>.</w:t>
      </w:r>
    </w:p>
    <w:p w:rsidR="00E30022" w:rsidRPr="003E699A" w:rsidRDefault="00E30022" w:rsidP="00CF03E8">
      <w:pPr>
        <w:ind w:firstLine="709"/>
        <w:jc w:val="both"/>
      </w:pPr>
      <w:r w:rsidRPr="003E699A">
        <w:rPr>
          <w:b/>
        </w:rPr>
        <w:t>Права на земельный участок:</w:t>
      </w:r>
      <w:r w:rsidRPr="003E699A">
        <w:t xml:space="preserve"> </w:t>
      </w:r>
      <w:r w:rsidR="00AB7C18" w:rsidRPr="003E699A">
        <w:t>Мичуринский сельсовет Новосибирского района Новосибирской области</w:t>
      </w:r>
      <w:r w:rsidRPr="003E699A">
        <w:t>.</w:t>
      </w:r>
      <w:r w:rsidR="00C61840" w:rsidRPr="003E699A">
        <w:t xml:space="preserve"> </w:t>
      </w:r>
    </w:p>
    <w:p w:rsidR="00E30022" w:rsidRPr="003E699A" w:rsidRDefault="00E30022" w:rsidP="00CF03E8">
      <w:pPr>
        <w:ind w:firstLine="709"/>
        <w:jc w:val="both"/>
      </w:pPr>
      <w:r w:rsidRPr="003E699A">
        <w:rPr>
          <w:b/>
        </w:rPr>
        <w:t xml:space="preserve">Категория земель: </w:t>
      </w:r>
      <w:r w:rsidRPr="003E699A">
        <w:t>земли населенных пунктов.</w:t>
      </w:r>
    </w:p>
    <w:p w:rsidR="00E30022" w:rsidRPr="003E699A" w:rsidRDefault="00E30022" w:rsidP="00CF03E8">
      <w:pPr>
        <w:ind w:firstLine="709"/>
        <w:jc w:val="both"/>
        <w:rPr>
          <w:rStyle w:val="a3"/>
          <w:bCs/>
        </w:rPr>
      </w:pPr>
      <w:r w:rsidRPr="003E699A">
        <w:rPr>
          <w:b/>
        </w:rPr>
        <w:t>Разрешенное использование:</w:t>
      </w:r>
      <w:r w:rsidRPr="003E699A">
        <w:t xml:space="preserve"> </w:t>
      </w:r>
      <w:r w:rsidR="00FB3A09">
        <w:t>для индивидуального жилищного строительства</w:t>
      </w:r>
      <w:r w:rsidRPr="003E699A">
        <w:t>.</w:t>
      </w:r>
      <w:r w:rsidRPr="003E699A">
        <w:rPr>
          <w:rStyle w:val="a3"/>
          <w:bCs/>
        </w:rPr>
        <w:t xml:space="preserve"> </w:t>
      </w:r>
    </w:p>
    <w:p w:rsidR="00E30022" w:rsidRPr="003E699A" w:rsidRDefault="00E30022" w:rsidP="00CF03E8">
      <w:pPr>
        <w:ind w:firstLine="709"/>
        <w:jc w:val="both"/>
      </w:pPr>
      <w:r w:rsidRPr="003E699A">
        <w:rPr>
          <w:rStyle w:val="a3"/>
          <w:bCs/>
        </w:rPr>
        <w:t>Обременения земельного участка:</w:t>
      </w:r>
      <w:r w:rsidRPr="003E699A">
        <w:t xml:space="preserve"> </w:t>
      </w:r>
      <w:r w:rsidR="00AB7C18" w:rsidRPr="003E699A">
        <w:t>не зарегистрировано</w:t>
      </w:r>
      <w:r w:rsidRPr="003E699A">
        <w:t xml:space="preserve">. </w:t>
      </w:r>
    </w:p>
    <w:p w:rsidR="00E30022" w:rsidRPr="003E699A" w:rsidRDefault="00E30022" w:rsidP="00CF03E8">
      <w:pPr>
        <w:ind w:firstLine="709"/>
        <w:jc w:val="both"/>
        <w:outlineLvl w:val="0"/>
      </w:pPr>
      <w:r w:rsidRPr="003E699A">
        <w:rPr>
          <w:rStyle w:val="a3"/>
          <w:bCs/>
        </w:rPr>
        <w:t>Ограничения использования земельного участка:</w:t>
      </w:r>
      <w:r w:rsidRPr="003E699A">
        <w:t xml:space="preserve"> </w:t>
      </w:r>
      <w:r w:rsidR="00AB7C18" w:rsidRPr="003E699A">
        <w:t>не зарегистрировано</w:t>
      </w:r>
      <w:r w:rsidRPr="003E699A">
        <w:t xml:space="preserve">. </w:t>
      </w:r>
    </w:p>
    <w:p w:rsidR="00F87511" w:rsidRPr="003E699A" w:rsidRDefault="00F87511" w:rsidP="00CF03E8">
      <w:pPr>
        <w:ind w:firstLine="706"/>
        <w:jc w:val="both"/>
        <w:rPr>
          <w:color w:val="000000"/>
        </w:rPr>
      </w:pPr>
      <w:proofErr w:type="gramStart"/>
      <w:r w:rsidRPr="003E699A">
        <w:rPr>
          <w:b/>
          <w:bCs/>
          <w:color w:val="000000"/>
        </w:rPr>
        <w:t>Параметры разрешенного строительства объекта капитального строительства:</w:t>
      </w:r>
      <w:r w:rsidRPr="003E699A">
        <w:rPr>
          <w:color w:val="000000"/>
        </w:rPr>
        <w:t xml:space="preserve"> в соответствии с Правилами землепользования и застройки Мичуринского сельсовета Новосибирского района Новосибирской области, утвержденными решением совета депутатов Мичуринского сельсовета Новосибирского района Новосибирской области </w:t>
      </w:r>
      <w:r w:rsidR="00286CB9" w:rsidRPr="003E699A">
        <w:rPr>
          <w:color w:val="000000"/>
        </w:rPr>
        <w:t>4</w:t>
      </w:r>
      <w:r w:rsidRPr="003E699A">
        <w:rPr>
          <w:color w:val="000000"/>
        </w:rPr>
        <w:t xml:space="preserve"> созыва (</w:t>
      </w:r>
      <w:r w:rsidR="00286CB9" w:rsidRPr="003E699A">
        <w:rPr>
          <w:color w:val="000000"/>
        </w:rPr>
        <w:t>32</w:t>
      </w:r>
      <w:r w:rsidRPr="003E699A">
        <w:rPr>
          <w:color w:val="000000"/>
        </w:rPr>
        <w:t xml:space="preserve">-ая </w:t>
      </w:r>
      <w:r w:rsidR="00286CB9" w:rsidRPr="003E699A">
        <w:rPr>
          <w:color w:val="000000"/>
        </w:rPr>
        <w:t xml:space="preserve">внеочередная </w:t>
      </w:r>
      <w:r w:rsidRPr="003E699A">
        <w:rPr>
          <w:color w:val="000000"/>
        </w:rPr>
        <w:t xml:space="preserve">сессия) от </w:t>
      </w:r>
      <w:r w:rsidR="00286CB9" w:rsidRPr="003E699A">
        <w:rPr>
          <w:color w:val="000000"/>
        </w:rPr>
        <w:t>26.12.2012</w:t>
      </w:r>
      <w:r w:rsidRPr="003E699A">
        <w:rPr>
          <w:color w:val="000000"/>
        </w:rPr>
        <w:t> г. № </w:t>
      </w:r>
      <w:r w:rsidR="00286CB9" w:rsidRPr="003E699A">
        <w:rPr>
          <w:color w:val="000000"/>
        </w:rPr>
        <w:t>1 с изменениями, утвержденными решением совета депутатов Мичуринского сельсовета Новосибирского района Новосибирской области 4 созыва (70-ая сессия) от 30.12.2015 г. № 1</w:t>
      </w:r>
      <w:r w:rsidRPr="003E699A">
        <w:rPr>
          <w:color w:val="000000"/>
        </w:rPr>
        <w:t>:</w:t>
      </w:r>
      <w:proofErr w:type="gramEnd"/>
    </w:p>
    <w:p w:rsidR="00F87511" w:rsidRPr="003E699A" w:rsidRDefault="00F87511" w:rsidP="00CF03E8">
      <w:pPr>
        <w:ind w:firstLine="706"/>
        <w:jc w:val="both"/>
        <w:rPr>
          <w:color w:val="000000"/>
        </w:rPr>
      </w:pPr>
      <w:r w:rsidRPr="003E699A">
        <w:rPr>
          <w:color w:val="000000"/>
        </w:rPr>
        <w:t>- </w:t>
      </w:r>
      <w:r w:rsidR="00FB27D8" w:rsidRPr="003E699A">
        <w:rPr>
          <w:snapToGrid w:val="0"/>
        </w:rPr>
        <w:t>минимальный отступ от границ земельного участка, за пределами которых запрещено строительство зданий, строений, сооружений, - 3 м</w:t>
      </w:r>
      <w:r w:rsidRPr="003E699A">
        <w:rPr>
          <w:color w:val="000000"/>
        </w:rPr>
        <w:t>;</w:t>
      </w:r>
    </w:p>
    <w:p w:rsidR="00F87511" w:rsidRPr="003E699A" w:rsidRDefault="00F87511" w:rsidP="00CF03E8">
      <w:pPr>
        <w:ind w:firstLine="706"/>
        <w:jc w:val="both"/>
        <w:rPr>
          <w:color w:val="000000"/>
        </w:rPr>
      </w:pPr>
      <w:r w:rsidRPr="003E699A">
        <w:rPr>
          <w:color w:val="000000"/>
        </w:rPr>
        <w:t>- </w:t>
      </w:r>
      <w:r w:rsidR="00FB27D8" w:rsidRPr="003E699A">
        <w:rPr>
          <w:snapToGrid w:val="0"/>
        </w:rPr>
        <w:t>предельное количество надземных этажей зданий, строений, сооружений - 4 этажей</w:t>
      </w:r>
      <w:r w:rsidRPr="003E699A">
        <w:rPr>
          <w:color w:val="000000"/>
        </w:rPr>
        <w:t>;</w:t>
      </w:r>
    </w:p>
    <w:p w:rsidR="00F87511" w:rsidRPr="003E699A" w:rsidRDefault="00F87511" w:rsidP="00CF03E8">
      <w:pPr>
        <w:ind w:firstLine="706"/>
        <w:jc w:val="both"/>
        <w:rPr>
          <w:color w:val="000000"/>
        </w:rPr>
      </w:pPr>
      <w:r w:rsidRPr="003E699A">
        <w:rPr>
          <w:color w:val="000000"/>
        </w:rPr>
        <w:t>- </w:t>
      </w:r>
      <w:r w:rsidR="00FB27D8" w:rsidRPr="003E699A">
        <w:rPr>
          <w:snapToGrid w:val="0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- 50%</w:t>
      </w:r>
      <w:r w:rsidRPr="003E699A">
        <w:rPr>
          <w:color w:val="000000"/>
        </w:rPr>
        <w:t>;</w:t>
      </w:r>
    </w:p>
    <w:p w:rsidR="00F87511" w:rsidRPr="003E699A" w:rsidRDefault="00F87511" w:rsidP="00CF03E8">
      <w:pPr>
        <w:ind w:firstLine="706"/>
        <w:jc w:val="both"/>
        <w:rPr>
          <w:color w:val="000000"/>
        </w:rPr>
      </w:pPr>
      <w:r w:rsidRPr="003E699A">
        <w:rPr>
          <w:color w:val="000000"/>
        </w:rPr>
        <w:t>- </w:t>
      </w:r>
      <w:r w:rsidR="00FB27D8" w:rsidRPr="003E699A">
        <w:rPr>
          <w:snapToGrid w:val="0"/>
        </w:rPr>
        <w:t>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</w:t>
      </w:r>
      <w:r w:rsidRPr="003E699A">
        <w:rPr>
          <w:color w:val="000000"/>
        </w:rPr>
        <w:t>.</w:t>
      </w:r>
    </w:p>
    <w:p w:rsidR="00F87511" w:rsidRPr="003E699A" w:rsidRDefault="00F87511" w:rsidP="00CF03E8">
      <w:pPr>
        <w:ind w:firstLine="709"/>
        <w:jc w:val="both"/>
        <w:outlineLvl w:val="0"/>
      </w:pPr>
    </w:p>
    <w:p w:rsidR="00E30022" w:rsidRPr="003E699A" w:rsidRDefault="00E30022" w:rsidP="00CF03E8">
      <w:pPr>
        <w:ind w:firstLine="709"/>
        <w:jc w:val="both"/>
        <w:outlineLvl w:val="0"/>
      </w:pPr>
      <w:r w:rsidRPr="003E699A">
        <w:rPr>
          <w:b/>
        </w:rPr>
        <w:t>Сведения о технических условиях подключения объекта капитального строительства к сетям инженерно-технического обеспечения</w:t>
      </w:r>
      <w:r w:rsidRPr="003E699A">
        <w:t>:</w:t>
      </w:r>
    </w:p>
    <w:p w:rsidR="00E30022" w:rsidRPr="003E699A" w:rsidRDefault="00E30022" w:rsidP="00CF03E8">
      <w:pPr>
        <w:jc w:val="both"/>
        <w:outlineLvl w:val="0"/>
      </w:pPr>
      <w:r w:rsidRPr="003E699A">
        <w:rPr>
          <w:b/>
          <w:i/>
        </w:rPr>
        <w:t>Присоединение к муниципальной дорожной сети</w:t>
      </w:r>
      <w:r w:rsidRPr="003E699A">
        <w:t xml:space="preserve">: технические условия сроком действия 2 года № </w:t>
      </w:r>
      <w:r w:rsidR="00D5394D">
        <w:t>1050</w:t>
      </w:r>
      <w:r w:rsidRPr="003E699A">
        <w:t xml:space="preserve"> от </w:t>
      </w:r>
      <w:r w:rsidR="00D5394D">
        <w:t>18</w:t>
      </w:r>
      <w:r w:rsidR="00D425F1">
        <w:t>.09</w:t>
      </w:r>
      <w:r w:rsidRPr="003E699A">
        <w:t>.201</w:t>
      </w:r>
      <w:r w:rsidR="00FA4AB7" w:rsidRPr="003E699A">
        <w:t xml:space="preserve">6 </w:t>
      </w:r>
      <w:r w:rsidRPr="003E699A">
        <w:t xml:space="preserve">г. выданы администрацией Мичуринского сельсовета Новосибирского </w:t>
      </w:r>
      <w:r w:rsidRPr="003E699A">
        <w:lastRenderedPageBreak/>
        <w:t>района Новосибирской области и предусматривают присоединение к муниципальной доро</w:t>
      </w:r>
      <w:r w:rsidR="004A1088" w:rsidRPr="003E699A">
        <w:t>ге «</w:t>
      </w:r>
      <w:r w:rsidR="00D5394D">
        <w:t>Дорога п</w:t>
      </w:r>
      <w:proofErr w:type="gramStart"/>
      <w:r w:rsidR="00D5394D">
        <w:t>.Э</w:t>
      </w:r>
      <w:proofErr w:type="gramEnd"/>
      <w:r w:rsidR="00D5394D">
        <w:t>литный</w:t>
      </w:r>
      <w:r w:rsidR="004A1088" w:rsidRPr="003E699A">
        <w:t>»</w:t>
      </w:r>
      <w:r w:rsidR="00D5394D">
        <w:t xml:space="preserve"> </w:t>
      </w:r>
      <w:r w:rsidRPr="003E699A">
        <w:t xml:space="preserve"> земельного участка при выполнении следующих условий:</w:t>
      </w:r>
    </w:p>
    <w:p w:rsidR="00E30022" w:rsidRPr="003E699A" w:rsidRDefault="00E30022" w:rsidP="00CF03E8">
      <w:pPr>
        <w:ind w:firstLine="709"/>
        <w:jc w:val="both"/>
        <w:outlineLvl w:val="0"/>
      </w:pPr>
      <w:proofErr w:type="gramStart"/>
      <w:r w:rsidRPr="003E699A">
        <w:t xml:space="preserve">- разработка схемы на устройство примыкания, предусматривающую конструкцию примыкания с водопропускной трубой (лотком) через тело примыкания и систему водоотвода, обеспечивающую беспрепятственный проход ливневых и талых вод вдоль дороги «дорога п. </w:t>
      </w:r>
      <w:r w:rsidR="00FB3A09">
        <w:t>Элитный</w:t>
      </w:r>
      <w:r w:rsidRPr="003E699A">
        <w:t>» и устраиваемого примыкания с указанием мест складирования материалов и стоянки техники на земельном участк</w:t>
      </w:r>
      <w:r w:rsidR="00FB3A09">
        <w:t xml:space="preserve">е с </w:t>
      </w:r>
      <w:r w:rsidR="00D5394D">
        <w:t>кадастровым номером 54:19:080201</w:t>
      </w:r>
      <w:r w:rsidRPr="003E699A">
        <w:t>:</w:t>
      </w:r>
      <w:r w:rsidR="00FB3A09">
        <w:t>1680</w:t>
      </w:r>
      <w:r w:rsidRPr="003E699A">
        <w:t xml:space="preserve"> и согласование  разработанной схемы с администрацией Мичуринского сельсовета Новосибирского</w:t>
      </w:r>
      <w:proofErr w:type="gramEnd"/>
      <w:r w:rsidRPr="003E699A">
        <w:t xml:space="preserve"> района Новосибирской области и МУП «Дирекция заказчика ЖКХ п. </w:t>
      </w:r>
      <w:proofErr w:type="gramStart"/>
      <w:r w:rsidRPr="003E699A">
        <w:t>Мичури</w:t>
      </w:r>
      <w:r w:rsidR="00F712DD" w:rsidRPr="003E699A">
        <w:t>н</w:t>
      </w:r>
      <w:r w:rsidRPr="003E699A">
        <w:t>ский</w:t>
      </w:r>
      <w:proofErr w:type="gramEnd"/>
      <w:r w:rsidRPr="003E699A">
        <w:t>»;</w:t>
      </w:r>
    </w:p>
    <w:p w:rsidR="00E30022" w:rsidRPr="003E699A" w:rsidRDefault="00E30022" w:rsidP="00CF03E8">
      <w:pPr>
        <w:ind w:firstLine="709"/>
        <w:jc w:val="both"/>
        <w:outlineLvl w:val="0"/>
      </w:pPr>
      <w:r w:rsidRPr="003E699A">
        <w:t>- не допущение выноса грязи с территории  участка и прилегающей к нему территории на муниципальную дорогу;</w:t>
      </w:r>
    </w:p>
    <w:p w:rsidR="00E30022" w:rsidRPr="003E699A" w:rsidRDefault="00E30022" w:rsidP="00CF03E8">
      <w:pPr>
        <w:ind w:firstLine="709"/>
        <w:jc w:val="both"/>
        <w:outlineLvl w:val="0"/>
      </w:pPr>
      <w:r w:rsidRPr="003E699A">
        <w:t>- выполнение благоустройства прилегающей территории после выполнения работ.</w:t>
      </w:r>
    </w:p>
    <w:p w:rsidR="00E30022" w:rsidRPr="003E699A" w:rsidRDefault="00E30022" w:rsidP="00CF03E8">
      <w:pPr>
        <w:ind w:firstLine="709"/>
        <w:jc w:val="both"/>
        <w:outlineLvl w:val="0"/>
      </w:pPr>
      <w:r w:rsidRPr="003E699A">
        <w:t>Плата за технологическое присоединение отсутствует.</w:t>
      </w:r>
    </w:p>
    <w:p w:rsidR="00FA4AB7" w:rsidRPr="003E699A" w:rsidRDefault="00FA4AB7" w:rsidP="00CF03E8">
      <w:pPr>
        <w:jc w:val="both"/>
      </w:pPr>
      <w:r w:rsidRPr="003E699A">
        <w:rPr>
          <w:b/>
          <w:i/>
        </w:rPr>
        <w:t>Электроснабжение</w:t>
      </w:r>
      <w:r w:rsidRPr="003E699A">
        <w:t>: со</w:t>
      </w:r>
      <w:r w:rsidR="00DF3461">
        <w:t>гласно письма ФГУП «Энергетик»</w:t>
      </w:r>
      <w:r w:rsidRPr="003E699A">
        <w:t xml:space="preserve"> сообщается о том, что принципиальных возражений против технологического присоединения к сетям электроснабжения </w:t>
      </w:r>
      <w:proofErr w:type="gramStart"/>
      <w:r w:rsidRPr="003E699A">
        <w:t>нет</w:t>
      </w:r>
      <w:proofErr w:type="gramEnd"/>
      <w:r w:rsidRPr="003E699A">
        <w:t xml:space="preserve"> и вопрос о выдаче конкретных технических условий будет решаться с учетом заявленной максимальной мощности и наличием технической возможности для технологического присоединения </w:t>
      </w:r>
      <w:proofErr w:type="spellStart"/>
      <w:r w:rsidRPr="003E699A">
        <w:t>энергопринимающих</w:t>
      </w:r>
      <w:proofErr w:type="spellEnd"/>
      <w:r w:rsidRPr="003E699A">
        <w:t xml:space="preserve"> устройств. В настоящее время разрешенное использование земельного участка – </w:t>
      </w:r>
      <w:r w:rsidR="00DF3461">
        <w:t>индивидуальное жилищное строительство</w:t>
      </w:r>
      <w:r w:rsidRPr="003E699A">
        <w:t xml:space="preserve"> – не позволяет определить электрическую нагрузку, которую нужно будет предусмотреть на данном земельном участке.</w:t>
      </w:r>
    </w:p>
    <w:p w:rsidR="00FA4AB7" w:rsidRPr="003E699A" w:rsidRDefault="00FA4AB7" w:rsidP="00CF03E8">
      <w:pPr>
        <w:jc w:val="both"/>
        <w:outlineLvl w:val="0"/>
      </w:pPr>
      <w:r w:rsidRPr="003E699A">
        <w:rPr>
          <w:b/>
          <w:i/>
        </w:rPr>
        <w:t>Водоснабжение</w:t>
      </w:r>
      <w:r w:rsidRPr="003E699A">
        <w:t>: Технические ус</w:t>
      </w:r>
      <w:r w:rsidR="00D425F1">
        <w:t>ловия, сроком действия 1 год № 08-09</w:t>
      </w:r>
      <w:r w:rsidRPr="003E699A">
        <w:t xml:space="preserve"> от </w:t>
      </w:r>
      <w:r w:rsidR="00923B81">
        <w:t>19.09</w:t>
      </w:r>
      <w:r w:rsidRPr="003E699A">
        <w:t>.201</w:t>
      </w:r>
      <w:r w:rsidR="00E01805" w:rsidRPr="003E699A">
        <w:t xml:space="preserve">6 </w:t>
      </w:r>
      <w:r w:rsidRPr="003E699A">
        <w:t xml:space="preserve">г. выданы МУП «Дирекция заказчика ЖКХ п. Мичуринский» на подачу холодной воды с нагрузкой общего водопотребления в точке подключения не более </w:t>
      </w:r>
      <w:smartTag w:uri="urn:schemas-microsoft-com:office:smarttags" w:element="metricconverter">
        <w:smartTagPr>
          <w:attr w:name="ProductID" w:val="10 м3"/>
        </w:smartTagPr>
        <w:r w:rsidRPr="003E699A">
          <w:t>10 м3</w:t>
        </w:r>
      </w:smartTag>
      <w:r w:rsidRPr="003E699A">
        <w:t xml:space="preserve"> при выполнении следующих условий:</w:t>
      </w:r>
    </w:p>
    <w:p w:rsidR="00FA4AB7" w:rsidRPr="003E699A" w:rsidRDefault="00FA4AB7" w:rsidP="00CF03E8">
      <w:pPr>
        <w:ind w:firstLine="709"/>
        <w:jc w:val="both"/>
        <w:outlineLvl w:val="0"/>
      </w:pPr>
      <w:r w:rsidRPr="003E699A">
        <w:t xml:space="preserve">- место подключения к сетям определяется согласованием с МУП «Дирекция заказчика ЖКХ п. </w:t>
      </w:r>
      <w:proofErr w:type="spellStart"/>
      <w:r w:rsidRPr="003E699A">
        <w:t>Мичуриснкий</w:t>
      </w:r>
      <w:proofErr w:type="spellEnd"/>
      <w:r w:rsidRPr="003E699A">
        <w:t>»</w:t>
      </w:r>
      <w:r w:rsidR="00821C81" w:rsidRPr="003E699A">
        <w:t xml:space="preserve"> проектом</w:t>
      </w:r>
      <w:r w:rsidRPr="003E699A">
        <w:t>;</w:t>
      </w:r>
    </w:p>
    <w:p w:rsidR="00FA4AB7" w:rsidRPr="003E699A" w:rsidRDefault="00FA4AB7" w:rsidP="00CF03E8">
      <w:pPr>
        <w:ind w:firstLine="709"/>
        <w:jc w:val="both"/>
        <w:outlineLvl w:val="0"/>
      </w:pPr>
      <w:r w:rsidRPr="003E699A">
        <w:t xml:space="preserve">- строительства колодца в месте подключения диаметром </w:t>
      </w:r>
      <w:smartTag w:uri="urn:schemas-microsoft-com:office:smarttags" w:element="metricconverter">
        <w:smartTagPr>
          <w:attr w:name="ProductID" w:val="1.5 м"/>
        </w:smartTagPr>
        <w:r w:rsidRPr="003E699A">
          <w:t>1.5 м</w:t>
        </w:r>
      </w:smartTag>
      <w:r w:rsidRPr="003E699A">
        <w:t>, высота определяется проектом;</w:t>
      </w:r>
    </w:p>
    <w:p w:rsidR="00FA4AB7" w:rsidRPr="003E699A" w:rsidRDefault="00FA4AB7" w:rsidP="00CF03E8">
      <w:pPr>
        <w:ind w:firstLine="709"/>
        <w:jc w:val="both"/>
        <w:outlineLvl w:val="0"/>
      </w:pPr>
      <w:r w:rsidRPr="003E699A">
        <w:t>-установка прибора учета расхода воды (диаметр условного прохода, тип (марку)) согласовать с МУП г. Новосибирска «</w:t>
      </w:r>
      <w:proofErr w:type="spellStart"/>
      <w:r w:rsidRPr="003E699A">
        <w:t>Горводоканал</w:t>
      </w:r>
      <w:proofErr w:type="spellEnd"/>
      <w:r w:rsidRPr="003E699A">
        <w:t>» и МУП «Дирекция заказчика ЖКХ п. Мичуринский»;</w:t>
      </w:r>
    </w:p>
    <w:p w:rsidR="00FA4AB7" w:rsidRPr="003E699A" w:rsidRDefault="00FA4AB7" w:rsidP="00CF03E8">
      <w:pPr>
        <w:ind w:firstLine="709"/>
        <w:jc w:val="both"/>
        <w:outlineLvl w:val="0"/>
      </w:pPr>
      <w:r w:rsidRPr="003E699A">
        <w:t>- заключить договор коммерческого учета водопотребления.</w:t>
      </w:r>
    </w:p>
    <w:p w:rsidR="00FA4AB7" w:rsidRPr="003E699A" w:rsidRDefault="00FA4AB7" w:rsidP="00CF03E8">
      <w:pPr>
        <w:ind w:firstLine="709"/>
        <w:jc w:val="both"/>
        <w:outlineLvl w:val="0"/>
      </w:pPr>
      <w:r w:rsidRPr="003E699A">
        <w:t>Плата за технологическое присоединение отсутствует.</w:t>
      </w:r>
    </w:p>
    <w:p w:rsidR="00FA4AB7" w:rsidRPr="003E699A" w:rsidRDefault="00FA4AB7" w:rsidP="00CF03E8">
      <w:pPr>
        <w:jc w:val="both"/>
        <w:outlineLvl w:val="0"/>
      </w:pPr>
      <w:r w:rsidRPr="003E699A">
        <w:rPr>
          <w:b/>
          <w:i/>
        </w:rPr>
        <w:t>Водоотведение</w:t>
      </w:r>
      <w:r w:rsidRPr="003E699A">
        <w:t>: индивидуальная выгребная яма. Плата за технологическое присоединение отсутствует.</w:t>
      </w:r>
    </w:p>
    <w:p w:rsidR="00E30022" w:rsidRPr="003E699A" w:rsidRDefault="00E30022" w:rsidP="00CF03E8">
      <w:pPr>
        <w:ind w:firstLine="709"/>
        <w:jc w:val="both"/>
        <w:rPr>
          <w:rStyle w:val="a3"/>
        </w:rPr>
      </w:pPr>
      <w:r w:rsidRPr="003E699A">
        <w:rPr>
          <w:rStyle w:val="a3"/>
          <w:bCs/>
        </w:rPr>
        <w:t xml:space="preserve">Начальная цена предмета аукциона (Начальный размер годовой арендной платы): </w:t>
      </w:r>
      <w:r w:rsidR="00D5394D">
        <w:rPr>
          <w:rStyle w:val="a3"/>
          <w:b w:val="0"/>
          <w:bCs/>
        </w:rPr>
        <w:t>203 000</w:t>
      </w:r>
      <w:r w:rsidRPr="003E699A">
        <w:rPr>
          <w:rStyle w:val="a3"/>
          <w:b w:val="0"/>
          <w:bCs/>
        </w:rPr>
        <w:t xml:space="preserve"> (</w:t>
      </w:r>
      <w:r w:rsidR="00D5394D">
        <w:rPr>
          <w:rStyle w:val="a3"/>
          <w:b w:val="0"/>
          <w:bCs/>
        </w:rPr>
        <w:t>Двести три тысячи</w:t>
      </w:r>
      <w:proofErr w:type="gramStart"/>
      <w:r w:rsidR="00D5394D">
        <w:rPr>
          <w:rStyle w:val="a3"/>
          <w:b w:val="0"/>
          <w:bCs/>
        </w:rPr>
        <w:t xml:space="preserve"> </w:t>
      </w:r>
      <w:r w:rsidRPr="003E699A">
        <w:rPr>
          <w:rStyle w:val="a3"/>
          <w:b w:val="0"/>
          <w:bCs/>
        </w:rPr>
        <w:t>)</w:t>
      </w:r>
      <w:proofErr w:type="gramEnd"/>
      <w:r w:rsidRPr="003E699A">
        <w:rPr>
          <w:rStyle w:val="a3"/>
          <w:b w:val="0"/>
          <w:bCs/>
        </w:rPr>
        <w:t xml:space="preserve"> </w:t>
      </w:r>
      <w:r w:rsidRPr="003E699A">
        <w:t>руб</w:t>
      </w:r>
      <w:r w:rsidR="00D5394D">
        <w:t>лей 00</w:t>
      </w:r>
      <w:r w:rsidR="00812AA0" w:rsidRPr="003E699A">
        <w:t xml:space="preserve"> </w:t>
      </w:r>
      <w:r w:rsidRPr="003E699A">
        <w:t>коп.</w:t>
      </w:r>
    </w:p>
    <w:p w:rsidR="00E30022" w:rsidRPr="003E699A" w:rsidRDefault="00E30022" w:rsidP="00CF03E8">
      <w:pPr>
        <w:ind w:firstLine="709"/>
        <w:jc w:val="both"/>
        <w:outlineLvl w:val="0"/>
        <w:rPr>
          <w:rStyle w:val="a3"/>
          <w:b w:val="0"/>
          <w:bCs/>
        </w:rPr>
      </w:pPr>
      <w:r w:rsidRPr="003E699A">
        <w:rPr>
          <w:rStyle w:val="a3"/>
          <w:bCs/>
        </w:rPr>
        <w:t xml:space="preserve">Шаг аукциона: </w:t>
      </w:r>
      <w:r w:rsidR="00D5394D">
        <w:t>6000</w:t>
      </w:r>
      <w:r w:rsidRPr="003E699A">
        <w:t xml:space="preserve"> (</w:t>
      </w:r>
      <w:r w:rsidR="00D5394D">
        <w:t>Шесть тысяч</w:t>
      </w:r>
      <w:r w:rsidR="004D6EE6">
        <w:t>) рублей 00</w:t>
      </w:r>
      <w:r w:rsidRPr="003E699A">
        <w:t> коп</w:t>
      </w:r>
      <w:r w:rsidRPr="003E699A">
        <w:rPr>
          <w:rStyle w:val="a3"/>
          <w:b w:val="0"/>
          <w:bCs/>
        </w:rPr>
        <w:t>.</w:t>
      </w:r>
    </w:p>
    <w:p w:rsidR="00E30022" w:rsidRPr="003E699A" w:rsidRDefault="00E30022" w:rsidP="00CF03E8">
      <w:pPr>
        <w:shd w:val="clear" w:color="auto" w:fill="FFFFFF"/>
        <w:ind w:right="-22" w:firstLine="709"/>
        <w:jc w:val="both"/>
        <w:rPr>
          <w:rStyle w:val="a3"/>
          <w:b w:val="0"/>
          <w:bCs/>
        </w:rPr>
      </w:pPr>
      <w:r w:rsidRPr="003E699A">
        <w:rPr>
          <w:rStyle w:val="a3"/>
          <w:bCs/>
        </w:rPr>
        <w:t>Задаток:</w:t>
      </w:r>
      <w:r w:rsidRPr="003E699A">
        <w:rPr>
          <w:rStyle w:val="a3"/>
          <w:b w:val="0"/>
          <w:bCs/>
        </w:rPr>
        <w:t xml:space="preserve"> </w:t>
      </w:r>
      <w:r w:rsidR="00D5394D">
        <w:rPr>
          <w:rStyle w:val="a3"/>
          <w:b w:val="0"/>
          <w:bCs/>
        </w:rPr>
        <w:t>200 000</w:t>
      </w:r>
      <w:r w:rsidRPr="003E699A">
        <w:t xml:space="preserve"> (</w:t>
      </w:r>
      <w:r w:rsidR="00D5394D">
        <w:t>Двести тысяч</w:t>
      </w:r>
      <w:r w:rsidR="00426D25" w:rsidRPr="003E699A">
        <w:t>)</w:t>
      </w:r>
      <w:r w:rsidRPr="003E699A">
        <w:t xml:space="preserve"> рубл</w:t>
      </w:r>
      <w:r w:rsidR="00D5394D">
        <w:t>ей 00</w:t>
      </w:r>
      <w:r w:rsidRPr="003E699A">
        <w:t> коп</w:t>
      </w:r>
      <w:r w:rsidRPr="003E699A">
        <w:rPr>
          <w:rStyle w:val="a3"/>
          <w:b w:val="0"/>
          <w:bCs/>
        </w:rPr>
        <w:t>.</w:t>
      </w:r>
    </w:p>
    <w:p w:rsidR="00E30022" w:rsidRPr="003E699A" w:rsidRDefault="00E30022" w:rsidP="00CF03E8">
      <w:pPr>
        <w:shd w:val="clear" w:color="auto" w:fill="FFFFFF"/>
        <w:ind w:right="-22" w:firstLine="709"/>
        <w:jc w:val="both"/>
        <w:rPr>
          <w:rStyle w:val="a3"/>
          <w:b w:val="0"/>
          <w:bCs/>
        </w:rPr>
      </w:pPr>
      <w:r w:rsidRPr="003E699A">
        <w:rPr>
          <w:rStyle w:val="a3"/>
          <w:bCs/>
        </w:rPr>
        <w:t>Срок аренды земельного участка:</w:t>
      </w:r>
      <w:r w:rsidRPr="003E699A">
        <w:rPr>
          <w:rStyle w:val="a3"/>
          <w:b w:val="0"/>
          <w:bCs/>
        </w:rPr>
        <w:t xml:space="preserve"> 3 (три) года.</w:t>
      </w:r>
    </w:p>
    <w:p w:rsidR="004A1088" w:rsidRPr="003E699A" w:rsidRDefault="004A1088" w:rsidP="00CF03E8">
      <w:pPr>
        <w:shd w:val="clear" w:color="auto" w:fill="FFFFFF"/>
        <w:ind w:right="-22" w:firstLine="709"/>
        <w:jc w:val="both"/>
        <w:rPr>
          <w:rStyle w:val="a3"/>
          <w:b w:val="0"/>
          <w:bCs/>
        </w:rPr>
      </w:pPr>
    </w:p>
    <w:p w:rsidR="00E30022" w:rsidRPr="003E699A" w:rsidRDefault="00E30022" w:rsidP="00CF03E8">
      <w:pPr>
        <w:keepNext/>
        <w:jc w:val="both"/>
        <w:rPr>
          <w:rStyle w:val="a3"/>
          <w:b w:val="0"/>
          <w:bCs/>
        </w:rPr>
      </w:pPr>
      <w:r w:rsidRPr="003E699A">
        <w:rPr>
          <w:rStyle w:val="a3"/>
          <w:bCs/>
        </w:rPr>
        <w:t>Форма заявки на участие в аукционе, порядок приема, срок приема и адрес места приема заявок на участие в аукционе:</w:t>
      </w:r>
      <w:r w:rsidRPr="003E699A">
        <w:rPr>
          <w:rStyle w:val="a3"/>
          <w:b w:val="0"/>
          <w:bCs/>
        </w:rPr>
        <w:t xml:space="preserve"> </w:t>
      </w:r>
    </w:p>
    <w:p w:rsidR="00E30022" w:rsidRPr="003E699A" w:rsidRDefault="00E30022" w:rsidP="00CF03E8">
      <w:pPr>
        <w:jc w:val="both"/>
      </w:pPr>
      <w:r w:rsidRPr="003E699A">
        <w:t>Форма заявки представлена в приложении № 1 к настоящему извещению.</w:t>
      </w:r>
    </w:p>
    <w:p w:rsidR="00E30022" w:rsidRPr="003E699A" w:rsidRDefault="00E30022" w:rsidP="00CF03E8">
      <w:pPr>
        <w:jc w:val="both"/>
        <w:rPr>
          <w:rStyle w:val="a3"/>
          <w:b w:val="0"/>
          <w:bCs/>
        </w:rPr>
      </w:pPr>
      <w:r w:rsidRPr="003E699A">
        <w:rPr>
          <w:rStyle w:val="a3"/>
          <w:b w:val="0"/>
          <w:bCs/>
        </w:rPr>
        <w:t>Один заявитель вправе подать только одну заявку на участие в аукционе.</w:t>
      </w:r>
    </w:p>
    <w:p w:rsidR="00CF03E8" w:rsidRPr="003E699A" w:rsidRDefault="00E30022" w:rsidP="00CF03E8">
      <w:pPr>
        <w:jc w:val="both"/>
        <w:rPr>
          <w:color w:val="000000"/>
        </w:rPr>
      </w:pPr>
      <w:r w:rsidRPr="003E699A">
        <w:rPr>
          <w:color w:val="000000"/>
        </w:rPr>
        <w:t xml:space="preserve">Не подлежат рассмотрению документы, исполненные карандашом, имеющие подчистки, приписки </w:t>
      </w:r>
      <w:r w:rsidR="00FA4AB7" w:rsidRPr="003E699A">
        <w:rPr>
          <w:color w:val="000000"/>
        </w:rPr>
        <w:t xml:space="preserve">и </w:t>
      </w:r>
      <w:r w:rsidRPr="003E699A">
        <w:rPr>
          <w:color w:val="000000"/>
        </w:rPr>
        <w:t xml:space="preserve">иные не оговоренные в них исправления. </w:t>
      </w:r>
    </w:p>
    <w:p w:rsidR="00E30022" w:rsidRPr="003E699A" w:rsidRDefault="00E30022" w:rsidP="00CF03E8">
      <w:pPr>
        <w:jc w:val="both"/>
      </w:pPr>
      <w:r w:rsidRPr="003E699A">
        <w:rPr>
          <w:rStyle w:val="a3"/>
          <w:b w:val="0"/>
          <w:bCs/>
        </w:rPr>
        <w:t>Заявки принимаются с «</w:t>
      </w:r>
      <w:r w:rsidR="00D5394D">
        <w:rPr>
          <w:rStyle w:val="a3"/>
          <w:b w:val="0"/>
          <w:bCs/>
        </w:rPr>
        <w:t>02</w:t>
      </w:r>
      <w:r w:rsidRPr="003E699A">
        <w:rPr>
          <w:rStyle w:val="a3"/>
          <w:b w:val="0"/>
          <w:bCs/>
        </w:rPr>
        <w:t>»</w:t>
      </w:r>
      <w:r w:rsidR="005D3C53" w:rsidRPr="003E699A">
        <w:rPr>
          <w:rStyle w:val="a3"/>
          <w:b w:val="0"/>
          <w:bCs/>
        </w:rPr>
        <w:t xml:space="preserve"> </w:t>
      </w:r>
      <w:r w:rsidR="00D5394D">
        <w:rPr>
          <w:rStyle w:val="a3"/>
          <w:b w:val="0"/>
          <w:bCs/>
        </w:rPr>
        <w:t>октября</w:t>
      </w:r>
      <w:r w:rsidRPr="003E699A">
        <w:rPr>
          <w:rStyle w:val="a3"/>
          <w:b w:val="0"/>
          <w:bCs/>
        </w:rPr>
        <w:t xml:space="preserve"> 201</w:t>
      </w:r>
      <w:r w:rsidR="00923B81">
        <w:rPr>
          <w:rStyle w:val="a3"/>
          <w:b w:val="0"/>
          <w:bCs/>
        </w:rPr>
        <w:t>7</w:t>
      </w:r>
      <w:r w:rsidR="00D5394D">
        <w:rPr>
          <w:rStyle w:val="a3"/>
          <w:b w:val="0"/>
          <w:bCs/>
        </w:rPr>
        <w:t>г. по «01</w:t>
      </w:r>
      <w:r w:rsidRPr="003E699A">
        <w:rPr>
          <w:rStyle w:val="a3"/>
          <w:b w:val="0"/>
          <w:bCs/>
        </w:rPr>
        <w:t>»</w:t>
      </w:r>
      <w:r w:rsidR="005D3C53" w:rsidRPr="003E699A">
        <w:rPr>
          <w:rStyle w:val="a3"/>
          <w:b w:val="0"/>
          <w:bCs/>
        </w:rPr>
        <w:t xml:space="preserve"> </w:t>
      </w:r>
      <w:r w:rsidR="00D5394D">
        <w:rPr>
          <w:rStyle w:val="a3"/>
          <w:b w:val="0"/>
          <w:bCs/>
        </w:rPr>
        <w:t>ноября</w:t>
      </w:r>
      <w:r w:rsidRPr="003E699A">
        <w:rPr>
          <w:rStyle w:val="a3"/>
          <w:b w:val="0"/>
          <w:bCs/>
        </w:rPr>
        <w:t xml:space="preserve"> 201</w:t>
      </w:r>
      <w:r w:rsidR="00923B81">
        <w:rPr>
          <w:rStyle w:val="a3"/>
          <w:b w:val="0"/>
          <w:bCs/>
        </w:rPr>
        <w:t>7</w:t>
      </w:r>
      <w:r w:rsidRPr="003E699A">
        <w:rPr>
          <w:rStyle w:val="a3"/>
          <w:b w:val="0"/>
          <w:bCs/>
        </w:rPr>
        <w:t xml:space="preserve">г. ежедневно (за исключением выходных и праздничных дней) с 9:00 до 12:00 по местному времени по адресу: </w:t>
      </w:r>
      <w:r w:rsidRPr="003E699A">
        <w:t>630526, Новосибирская область, Новосибирский район, п</w:t>
      </w:r>
      <w:proofErr w:type="gramStart"/>
      <w:r w:rsidRPr="003E699A">
        <w:t>.М</w:t>
      </w:r>
      <w:proofErr w:type="gramEnd"/>
      <w:r w:rsidRPr="003E699A">
        <w:t>ичуринский, ул. Солнечная,</w:t>
      </w:r>
      <w:r w:rsidR="005D3C53" w:rsidRPr="003E699A">
        <w:t xml:space="preserve"> </w:t>
      </w:r>
      <w:r w:rsidRPr="003E699A">
        <w:t>5, 3-й этаж, каб</w:t>
      </w:r>
      <w:r w:rsidR="005D3C53" w:rsidRPr="003E699A">
        <w:t>инет</w:t>
      </w:r>
      <w:r w:rsidRPr="003E699A">
        <w:t xml:space="preserve"> № </w:t>
      </w:r>
      <w:r w:rsidR="003E699A" w:rsidRPr="003E699A">
        <w:t>5</w:t>
      </w:r>
      <w:r w:rsidRPr="003E699A">
        <w:t xml:space="preserve">. </w:t>
      </w:r>
    </w:p>
    <w:p w:rsidR="00E30022" w:rsidRPr="003E699A" w:rsidRDefault="00E30022" w:rsidP="00CF03E8">
      <w:pPr>
        <w:jc w:val="both"/>
        <w:rPr>
          <w:rStyle w:val="a3"/>
          <w:b w:val="0"/>
          <w:bCs/>
        </w:rPr>
      </w:pPr>
      <w:r w:rsidRPr="003E699A">
        <w:rPr>
          <w:rStyle w:val="a3"/>
          <w:b w:val="0"/>
          <w:bCs/>
        </w:rPr>
        <w:t xml:space="preserve">Заявитель может отозвать заявку </w:t>
      </w:r>
      <w:r w:rsidR="005D3C53" w:rsidRPr="003E699A">
        <w:rPr>
          <w:rStyle w:val="a3"/>
          <w:b w:val="0"/>
          <w:bCs/>
        </w:rPr>
        <w:t>до</w:t>
      </w:r>
      <w:r w:rsidRPr="003E699A">
        <w:rPr>
          <w:rStyle w:val="a3"/>
          <w:b w:val="0"/>
          <w:bCs/>
        </w:rPr>
        <w:t xml:space="preserve"> «</w:t>
      </w:r>
      <w:r w:rsidR="00D5394D">
        <w:rPr>
          <w:rStyle w:val="a3"/>
          <w:b w:val="0"/>
          <w:bCs/>
        </w:rPr>
        <w:t>01</w:t>
      </w:r>
      <w:r w:rsidR="00BA717F" w:rsidRPr="003E699A">
        <w:rPr>
          <w:rStyle w:val="a3"/>
          <w:b w:val="0"/>
          <w:bCs/>
        </w:rPr>
        <w:t>»</w:t>
      </w:r>
      <w:r w:rsidR="005D3C53" w:rsidRPr="003E699A">
        <w:rPr>
          <w:rStyle w:val="a3"/>
          <w:b w:val="0"/>
          <w:bCs/>
        </w:rPr>
        <w:t xml:space="preserve"> </w:t>
      </w:r>
      <w:r w:rsidR="00D5394D">
        <w:rPr>
          <w:rStyle w:val="a3"/>
          <w:b w:val="0"/>
          <w:bCs/>
        </w:rPr>
        <w:t>ноября</w:t>
      </w:r>
      <w:r w:rsidRPr="003E699A">
        <w:rPr>
          <w:rStyle w:val="a3"/>
          <w:b w:val="0"/>
          <w:bCs/>
        </w:rPr>
        <w:t xml:space="preserve"> 201</w:t>
      </w:r>
      <w:r w:rsidR="00923B81">
        <w:rPr>
          <w:rStyle w:val="a3"/>
          <w:b w:val="0"/>
          <w:bCs/>
        </w:rPr>
        <w:t>7</w:t>
      </w:r>
      <w:r w:rsidR="00BA717F" w:rsidRPr="003E699A">
        <w:rPr>
          <w:rStyle w:val="a3"/>
          <w:b w:val="0"/>
          <w:bCs/>
        </w:rPr>
        <w:t xml:space="preserve"> </w:t>
      </w:r>
      <w:r w:rsidRPr="003E699A">
        <w:rPr>
          <w:rStyle w:val="a3"/>
          <w:b w:val="0"/>
          <w:bCs/>
        </w:rPr>
        <w:t>г.</w:t>
      </w:r>
      <w:r w:rsidRPr="003E699A">
        <w:t>, уведомив об этом в письменной форме организатора аукциона</w:t>
      </w:r>
      <w:r w:rsidRPr="003E699A">
        <w:rPr>
          <w:rStyle w:val="a3"/>
          <w:b w:val="0"/>
          <w:bCs/>
        </w:rPr>
        <w:t xml:space="preserve">. </w:t>
      </w:r>
    </w:p>
    <w:p w:rsidR="00E30022" w:rsidRPr="003E699A" w:rsidRDefault="00E30022" w:rsidP="00CF03E8">
      <w:pPr>
        <w:jc w:val="both"/>
        <w:rPr>
          <w:rStyle w:val="a3"/>
          <w:bCs/>
        </w:rPr>
      </w:pPr>
      <w:r w:rsidRPr="003E699A">
        <w:rPr>
          <w:rStyle w:val="a3"/>
          <w:bCs/>
        </w:rPr>
        <w:t xml:space="preserve">Перечень документов, представляемых для участия в аукционе: </w:t>
      </w:r>
    </w:p>
    <w:p w:rsidR="00E30022" w:rsidRPr="003E699A" w:rsidRDefault="00E30022" w:rsidP="00CF03E8">
      <w:pPr>
        <w:jc w:val="both"/>
        <w:rPr>
          <w:rStyle w:val="a3"/>
          <w:b w:val="0"/>
          <w:bCs/>
        </w:rPr>
      </w:pPr>
      <w:r w:rsidRPr="003E699A">
        <w:rPr>
          <w:rStyle w:val="a3"/>
          <w:bCs/>
        </w:rPr>
        <w:t xml:space="preserve">- </w:t>
      </w:r>
      <w:r w:rsidRPr="003E699A">
        <w:rPr>
          <w:rStyle w:val="a3"/>
          <w:b w:val="0"/>
          <w:bCs/>
        </w:rPr>
        <w:t xml:space="preserve">заявка </w:t>
      </w:r>
      <w:proofErr w:type="gramStart"/>
      <w:r w:rsidRPr="003E699A">
        <w:rPr>
          <w:rStyle w:val="a3"/>
          <w:b w:val="0"/>
          <w:bCs/>
        </w:rPr>
        <w:t>на участие в аукционе по установленной форме с указанием реквизитов счета для возврата</w:t>
      </w:r>
      <w:proofErr w:type="gramEnd"/>
      <w:r w:rsidRPr="003E699A">
        <w:rPr>
          <w:rStyle w:val="a3"/>
          <w:b w:val="0"/>
          <w:bCs/>
        </w:rPr>
        <w:t xml:space="preserve"> задатка. Заявка подается в 2-х экземплярах с описью приложенных документов;</w:t>
      </w:r>
    </w:p>
    <w:p w:rsidR="00E30022" w:rsidRPr="003E699A" w:rsidRDefault="00E30022" w:rsidP="00CF03E8">
      <w:pPr>
        <w:numPr>
          <w:ilvl w:val="0"/>
          <w:numId w:val="9"/>
        </w:numPr>
        <w:tabs>
          <w:tab w:val="left" w:pos="0"/>
          <w:tab w:val="left" w:pos="993"/>
        </w:tabs>
        <w:ind w:left="0" w:firstLine="0"/>
        <w:jc w:val="both"/>
        <w:rPr>
          <w:rStyle w:val="a3"/>
          <w:b w:val="0"/>
          <w:bCs/>
        </w:rPr>
      </w:pPr>
      <w:r w:rsidRPr="003E699A">
        <w:rPr>
          <w:rStyle w:val="a3"/>
          <w:b w:val="0"/>
          <w:bCs/>
        </w:rPr>
        <w:t>копии документов, удостоверяющих личность заявителя (для граждан);</w:t>
      </w:r>
    </w:p>
    <w:p w:rsidR="00E30022" w:rsidRPr="003E699A" w:rsidRDefault="00E30022" w:rsidP="00CF03E8">
      <w:pPr>
        <w:pStyle w:val="aa"/>
        <w:numPr>
          <w:ilvl w:val="0"/>
          <w:numId w:val="9"/>
        </w:numPr>
        <w:jc w:val="both"/>
      </w:pPr>
      <w:r w:rsidRPr="003E699A">
        <w:lastRenderedPageBreak/>
        <w:t xml:space="preserve">надлежащим образом заверенный перевод </w:t>
      </w:r>
      <w:proofErr w:type="gramStart"/>
      <w:r w:rsidRPr="003E699A"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3E699A">
        <w:t>, если заявителем является иностранное юридическое лицо</w:t>
      </w:r>
    </w:p>
    <w:p w:rsidR="00E30022" w:rsidRPr="003E699A" w:rsidRDefault="00E30022" w:rsidP="00CF03E8">
      <w:pPr>
        <w:numPr>
          <w:ilvl w:val="0"/>
          <w:numId w:val="9"/>
        </w:numPr>
        <w:tabs>
          <w:tab w:val="left" w:pos="0"/>
          <w:tab w:val="left" w:pos="993"/>
        </w:tabs>
        <w:ind w:left="0" w:firstLine="0"/>
        <w:jc w:val="both"/>
        <w:rPr>
          <w:rStyle w:val="a3"/>
          <w:b w:val="0"/>
          <w:bCs/>
        </w:rPr>
      </w:pPr>
      <w:r w:rsidRPr="003E699A">
        <w:rPr>
          <w:rStyle w:val="a3"/>
          <w:b w:val="0"/>
          <w:bCs/>
        </w:rPr>
        <w:t>документы, подтверждающее внесение задатка, в соответствии с договором о задатке, заключенным заявителем с продавцом (оригинал и копия).</w:t>
      </w:r>
    </w:p>
    <w:p w:rsidR="00E30022" w:rsidRPr="003E699A" w:rsidRDefault="00E30022" w:rsidP="00CF03E8">
      <w:pPr>
        <w:jc w:val="both"/>
      </w:pPr>
    </w:p>
    <w:p w:rsidR="00E30022" w:rsidRPr="003E699A" w:rsidRDefault="00E30022" w:rsidP="00CF03E8">
      <w:pPr>
        <w:jc w:val="both"/>
      </w:pPr>
      <w:r w:rsidRPr="003E699A">
        <w:t>Заявка на участие в аукционе, поступившая по истечении срока приема заявок, возвращается заявителю в день ее поступления</w:t>
      </w:r>
      <w:r w:rsidR="00707A7E" w:rsidRPr="003E699A">
        <w:t>.</w:t>
      </w:r>
    </w:p>
    <w:p w:rsidR="00E30022" w:rsidRPr="003E699A" w:rsidRDefault="00E30022" w:rsidP="00CF03E8">
      <w:pPr>
        <w:tabs>
          <w:tab w:val="left" w:pos="0"/>
        </w:tabs>
        <w:ind w:firstLine="709"/>
        <w:jc w:val="both"/>
        <w:rPr>
          <w:rStyle w:val="a3"/>
          <w:bCs/>
        </w:rPr>
      </w:pPr>
      <w:r w:rsidRPr="003E699A">
        <w:rPr>
          <w:color w:val="000000"/>
        </w:rPr>
        <w:t>Подведение итогов приема заявок и признание заявителей участниками аукциона состоится</w:t>
      </w:r>
      <w:r w:rsidRPr="003E699A">
        <w:rPr>
          <w:rStyle w:val="apple-converted-space"/>
          <w:color w:val="000000"/>
        </w:rPr>
        <w:t> </w:t>
      </w:r>
      <w:r w:rsidRPr="003E699A">
        <w:rPr>
          <w:bCs/>
          <w:color w:val="000000"/>
        </w:rPr>
        <w:t>«</w:t>
      </w:r>
      <w:r w:rsidR="00D5394D">
        <w:rPr>
          <w:bCs/>
          <w:color w:val="000000"/>
        </w:rPr>
        <w:t>01</w:t>
      </w:r>
      <w:r w:rsidRPr="003E699A">
        <w:rPr>
          <w:bCs/>
          <w:color w:val="000000"/>
        </w:rPr>
        <w:t xml:space="preserve">» </w:t>
      </w:r>
      <w:r w:rsidR="00D5394D">
        <w:rPr>
          <w:bCs/>
          <w:color w:val="000000"/>
        </w:rPr>
        <w:t>ноября</w:t>
      </w:r>
      <w:r w:rsidRPr="003E699A">
        <w:rPr>
          <w:bCs/>
          <w:color w:val="000000"/>
        </w:rPr>
        <w:t xml:space="preserve"> 201</w:t>
      </w:r>
      <w:r w:rsidR="00923B81">
        <w:rPr>
          <w:bCs/>
          <w:color w:val="000000"/>
        </w:rPr>
        <w:t>7</w:t>
      </w:r>
      <w:r w:rsidRPr="003E699A">
        <w:rPr>
          <w:bCs/>
          <w:color w:val="000000"/>
        </w:rPr>
        <w:t>г.</w:t>
      </w:r>
      <w:r w:rsidRPr="003E699A">
        <w:rPr>
          <w:color w:val="000000"/>
        </w:rPr>
        <w:t xml:space="preserve"> Решение о признании претендентов участниками торгов оформляется протоколом. Все претенденты уведомляются о принятом решении</w:t>
      </w:r>
      <w:r w:rsidRPr="003E699A">
        <w:rPr>
          <w:rStyle w:val="apple-converted-space"/>
          <w:color w:val="000000"/>
        </w:rPr>
        <w:t> </w:t>
      </w:r>
      <w:r w:rsidR="008A4FB3" w:rsidRPr="003E699A">
        <w:rPr>
          <w:rStyle w:val="apple-converted-space"/>
          <w:color w:val="000000"/>
        </w:rPr>
        <w:t xml:space="preserve">не позднее </w:t>
      </w:r>
      <w:r w:rsidRPr="003E699A">
        <w:rPr>
          <w:bCs/>
          <w:color w:val="000000"/>
        </w:rPr>
        <w:t>«</w:t>
      </w:r>
      <w:r w:rsidR="00D5394D">
        <w:rPr>
          <w:bCs/>
          <w:color w:val="000000"/>
        </w:rPr>
        <w:t>02</w:t>
      </w:r>
      <w:r w:rsidRPr="003E699A">
        <w:rPr>
          <w:bCs/>
          <w:color w:val="000000"/>
        </w:rPr>
        <w:t>»</w:t>
      </w:r>
      <w:r w:rsidR="00D5394D">
        <w:rPr>
          <w:bCs/>
          <w:color w:val="000000"/>
        </w:rPr>
        <w:t xml:space="preserve"> ноября</w:t>
      </w:r>
      <w:r w:rsidRPr="003E699A">
        <w:rPr>
          <w:bCs/>
          <w:color w:val="000000"/>
        </w:rPr>
        <w:t xml:space="preserve"> 201</w:t>
      </w:r>
      <w:r w:rsidR="00923B81">
        <w:rPr>
          <w:bCs/>
          <w:color w:val="000000"/>
        </w:rPr>
        <w:t>7</w:t>
      </w:r>
      <w:r w:rsidRPr="003E699A">
        <w:rPr>
          <w:bCs/>
          <w:color w:val="000000"/>
        </w:rPr>
        <w:t>г.</w:t>
      </w:r>
    </w:p>
    <w:p w:rsidR="00E30022" w:rsidRPr="003E699A" w:rsidRDefault="00E30022" w:rsidP="00CF03E8">
      <w:pPr>
        <w:tabs>
          <w:tab w:val="left" w:pos="0"/>
        </w:tabs>
        <w:ind w:firstLine="709"/>
        <w:jc w:val="both"/>
        <w:rPr>
          <w:rStyle w:val="a3"/>
          <w:bCs/>
        </w:rPr>
      </w:pPr>
    </w:p>
    <w:p w:rsidR="00E30022" w:rsidRPr="003E699A" w:rsidRDefault="00E30022" w:rsidP="00CF03E8">
      <w:pPr>
        <w:tabs>
          <w:tab w:val="left" w:pos="0"/>
        </w:tabs>
        <w:jc w:val="both"/>
        <w:rPr>
          <w:rStyle w:val="a3"/>
          <w:b w:val="0"/>
          <w:bCs/>
        </w:rPr>
      </w:pPr>
      <w:r w:rsidRPr="003E699A">
        <w:rPr>
          <w:rStyle w:val="a3"/>
          <w:bCs/>
        </w:rPr>
        <w:t xml:space="preserve">Порядок внесения и возврата задатка: </w:t>
      </w:r>
      <w:r w:rsidRPr="003E699A">
        <w:rPr>
          <w:rStyle w:val="a3"/>
          <w:b w:val="0"/>
          <w:bCs/>
        </w:rPr>
        <w:t>Задаток</w:t>
      </w:r>
      <w:r w:rsidRPr="003E699A">
        <w:rPr>
          <w:rStyle w:val="a3"/>
          <w:bCs/>
        </w:rPr>
        <w:t xml:space="preserve"> </w:t>
      </w:r>
      <w:r w:rsidRPr="003E699A">
        <w:rPr>
          <w:rStyle w:val="a3"/>
          <w:b w:val="0"/>
          <w:bCs/>
        </w:rPr>
        <w:t xml:space="preserve">вносится на расчетный счет организатора аукциона. </w:t>
      </w:r>
    </w:p>
    <w:p w:rsidR="00E30022" w:rsidRPr="003E699A" w:rsidRDefault="00E30022" w:rsidP="00CF03E8">
      <w:pPr>
        <w:pStyle w:val="aa"/>
        <w:ind w:left="709"/>
        <w:jc w:val="both"/>
      </w:pPr>
      <w:r w:rsidRPr="003E699A">
        <w:t>Реквизиты счета для перечисления задатка</w:t>
      </w:r>
    </w:p>
    <w:tbl>
      <w:tblPr>
        <w:tblW w:w="96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0"/>
        <w:gridCol w:w="6480"/>
      </w:tblGrid>
      <w:tr w:rsidR="00FC2628" w:rsidRPr="003E699A" w:rsidTr="00FB27D8">
        <w:trPr>
          <w:trHeight w:val="700"/>
        </w:trPr>
        <w:tc>
          <w:tcPr>
            <w:tcW w:w="3120" w:type="dxa"/>
          </w:tcPr>
          <w:p w:rsidR="00FC2628" w:rsidRPr="003E699A" w:rsidRDefault="00FC2628" w:rsidP="00CF03E8">
            <w:r w:rsidRPr="003E699A">
              <w:t>Наименование</w:t>
            </w:r>
            <w:r w:rsidR="000339B5" w:rsidRPr="003E699A">
              <w:t xml:space="preserve"> (получатель)</w:t>
            </w:r>
          </w:p>
        </w:tc>
        <w:tc>
          <w:tcPr>
            <w:tcW w:w="6480" w:type="dxa"/>
          </w:tcPr>
          <w:p w:rsidR="00FC2628" w:rsidRPr="003E699A" w:rsidRDefault="00FC2628" w:rsidP="00CF03E8">
            <w:r w:rsidRPr="003E699A">
              <w:t xml:space="preserve">УФК по Новосибирской области (администрация Мичуринского сельсовета Новосибирского района Новосибирской области </w:t>
            </w:r>
            <w:proofErr w:type="gramStart"/>
            <w:r w:rsidRPr="003E699A">
              <w:t>л</w:t>
            </w:r>
            <w:proofErr w:type="gramEnd"/>
            <w:r w:rsidRPr="003E699A">
              <w:t>/</w:t>
            </w:r>
            <w:proofErr w:type="spellStart"/>
            <w:r w:rsidRPr="003E699A">
              <w:t>сч</w:t>
            </w:r>
            <w:proofErr w:type="spellEnd"/>
            <w:r w:rsidRPr="003E699A">
              <w:t xml:space="preserve"> 05513019740)</w:t>
            </w:r>
          </w:p>
        </w:tc>
      </w:tr>
      <w:tr w:rsidR="00FC2628" w:rsidRPr="003E699A" w:rsidTr="00FB27D8">
        <w:trPr>
          <w:trHeight w:val="205"/>
        </w:trPr>
        <w:tc>
          <w:tcPr>
            <w:tcW w:w="3120" w:type="dxa"/>
          </w:tcPr>
          <w:p w:rsidR="00FC2628" w:rsidRPr="003E699A" w:rsidRDefault="00FC2628" w:rsidP="00CF03E8">
            <w:r w:rsidRPr="003E699A">
              <w:t>ОКТМО</w:t>
            </w:r>
          </w:p>
        </w:tc>
        <w:tc>
          <w:tcPr>
            <w:tcW w:w="6480" w:type="dxa"/>
          </w:tcPr>
          <w:p w:rsidR="00FC2628" w:rsidRPr="003E699A" w:rsidRDefault="00FC2628" w:rsidP="00CF03E8">
            <w:r w:rsidRPr="003E699A">
              <w:t>50640428</w:t>
            </w:r>
          </w:p>
        </w:tc>
      </w:tr>
      <w:tr w:rsidR="00FC2628" w:rsidRPr="003E699A" w:rsidTr="00FB27D8">
        <w:trPr>
          <w:trHeight w:val="129"/>
        </w:trPr>
        <w:tc>
          <w:tcPr>
            <w:tcW w:w="3120" w:type="dxa"/>
          </w:tcPr>
          <w:p w:rsidR="00FC2628" w:rsidRPr="003E699A" w:rsidRDefault="00FC2628" w:rsidP="00CF03E8">
            <w:r w:rsidRPr="003E699A">
              <w:t>ОКВЕД</w:t>
            </w:r>
          </w:p>
        </w:tc>
        <w:tc>
          <w:tcPr>
            <w:tcW w:w="6480" w:type="dxa"/>
          </w:tcPr>
          <w:p w:rsidR="00FC2628" w:rsidRPr="003E699A" w:rsidRDefault="00FC2628" w:rsidP="00CF03E8">
            <w:r w:rsidRPr="003E699A">
              <w:t>75.11.32</w:t>
            </w:r>
          </w:p>
        </w:tc>
      </w:tr>
      <w:tr w:rsidR="00FC2628" w:rsidRPr="003E699A" w:rsidTr="00FB27D8">
        <w:trPr>
          <w:trHeight w:val="367"/>
        </w:trPr>
        <w:tc>
          <w:tcPr>
            <w:tcW w:w="3120" w:type="dxa"/>
          </w:tcPr>
          <w:p w:rsidR="00FC2628" w:rsidRPr="003E699A" w:rsidRDefault="00FC2628" w:rsidP="00CF03E8">
            <w:r w:rsidRPr="003E699A">
              <w:t>ИНН / КПП</w:t>
            </w:r>
          </w:p>
        </w:tc>
        <w:tc>
          <w:tcPr>
            <w:tcW w:w="6480" w:type="dxa"/>
          </w:tcPr>
          <w:p w:rsidR="00FC2628" w:rsidRPr="003E699A" w:rsidRDefault="00FC2628" w:rsidP="00CF03E8">
            <w:r w:rsidRPr="003E699A">
              <w:t>5433107747 / 543301001</w:t>
            </w:r>
          </w:p>
        </w:tc>
      </w:tr>
      <w:tr w:rsidR="00FC2628" w:rsidRPr="003E699A" w:rsidTr="00FB27D8">
        <w:trPr>
          <w:trHeight w:val="720"/>
        </w:trPr>
        <w:tc>
          <w:tcPr>
            <w:tcW w:w="3120" w:type="dxa"/>
          </w:tcPr>
          <w:p w:rsidR="00FC2628" w:rsidRPr="003E699A" w:rsidRDefault="00FC2628" w:rsidP="00CF03E8">
            <w:r w:rsidRPr="003E699A">
              <w:t>Наименование банка</w:t>
            </w:r>
          </w:p>
        </w:tc>
        <w:tc>
          <w:tcPr>
            <w:tcW w:w="6480" w:type="dxa"/>
          </w:tcPr>
          <w:p w:rsidR="00FC2628" w:rsidRPr="003E699A" w:rsidRDefault="00FC2628" w:rsidP="00CF03E8">
            <w:proofErr w:type="gramStart"/>
            <w:r w:rsidRPr="003E699A">
              <w:t>СИБИРСКОЕ</w:t>
            </w:r>
            <w:proofErr w:type="gramEnd"/>
            <w:r w:rsidRPr="003E699A">
              <w:t xml:space="preserve"> ГУ БАНКА РОССИИ</w:t>
            </w:r>
          </w:p>
          <w:p w:rsidR="00FC2628" w:rsidRPr="003E699A" w:rsidRDefault="00FC2628" w:rsidP="00CF03E8">
            <w:r w:rsidRPr="003E699A">
              <w:t>г</w:t>
            </w:r>
            <w:proofErr w:type="gramStart"/>
            <w:r w:rsidRPr="003E699A">
              <w:t>.Н</w:t>
            </w:r>
            <w:proofErr w:type="gramEnd"/>
            <w:r w:rsidRPr="003E699A">
              <w:t>ОВОСИБИРСК</w:t>
            </w:r>
          </w:p>
        </w:tc>
      </w:tr>
      <w:tr w:rsidR="00FC2628" w:rsidRPr="003E699A" w:rsidTr="00FB27D8">
        <w:trPr>
          <w:trHeight w:val="367"/>
        </w:trPr>
        <w:tc>
          <w:tcPr>
            <w:tcW w:w="3120" w:type="dxa"/>
          </w:tcPr>
          <w:p w:rsidR="00FC2628" w:rsidRPr="003E699A" w:rsidRDefault="00FC2628" w:rsidP="00CF03E8">
            <w:r w:rsidRPr="003E699A">
              <w:t>БИК</w:t>
            </w:r>
          </w:p>
        </w:tc>
        <w:tc>
          <w:tcPr>
            <w:tcW w:w="6480" w:type="dxa"/>
          </w:tcPr>
          <w:p w:rsidR="00FC2628" w:rsidRPr="003E699A" w:rsidRDefault="00FC2628" w:rsidP="00CF03E8">
            <w:r w:rsidRPr="003E699A">
              <w:t>045004001</w:t>
            </w:r>
          </w:p>
        </w:tc>
      </w:tr>
      <w:tr w:rsidR="00FC2628" w:rsidRPr="003E699A" w:rsidTr="00FB27D8">
        <w:trPr>
          <w:trHeight w:val="481"/>
        </w:trPr>
        <w:tc>
          <w:tcPr>
            <w:tcW w:w="3120" w:type="dxa"/>
          </w:tcPr>
          <w:p w:rsidR="00FC2628" w:rsidRPr="003E699A" w:rsidRDefault="00FC2628" w:rsidP="00CF03E8">
            <w:r w:rsidRPr="003E699A">
              <w:t>Расчетный счет</w:t>
            </w:r>
          </w:p>
        </w:tc>
        <w:tc>
          <w:tcPr>
            <w:tcW w:w="6480" w:type="dxa"/>
          </w:tcPr>
          <w:p w:rsidR="00FC2628" w:rsidRPr="003E699A" w:rsidRDefault="00FC2628" w:rsidP="00CF03E8">
            <w:r w:rsidRPr="003E699A">
              <w:t>40302810200043000072</w:t>
            </w:r>
          </w:p>
        </w:tc>
      </w:tr>
    </w:tbl>
    <w:p w:rsidR="00E30022" w:rsidRPr="003E699A" w:rsidRDefault="00E30022" w:rsidP="00CF03E8">
      <w:pPr>
        <w:jc w:val="both"/>
        <w:rPr>
          <w:bCs/>
        </w:rPr>
      </w:pPr>
      <w:r w:rsidRPr="003E699A">
        <w:rPr>
          <w:bCs/>
        </w:rPr>
        <w:t xml:space="preserve">В графе «Назначение платежа» указать: «Задаток </w:t>
      </w:r>
      <w:r w:rsidR="00065D63" w:rsidRPr="003E699A">
        <w:rPr>
          <w:bCs/>
        </w:rPr>
        <w:t xml:space="preserve">на </w:t>
      </w:r>
      <w:r w:rsidRPr="003E699A">
        <w:rPr>
          <w:bCs/>
        </w:rPr>
        <w:t>участи</w:t>
      </w:r>
      <w:r w:rsidR="00065D63" w:rsidRPr="003E699A">
        <w:rPr>
          <w:bCs/>
        </w:rPr>
        <w:t>е</w:t>
      </w:r>
      <w:r w:rsidRPr="003E699A">
        <w:rPr>
          <w:bCs/>
        </w:rPr>
        <w:t xml:space="preserve"> в аукционе, </w:t>
      </w:r>
      <w:r w:rsidR="00A0308F" w:rsidRPr="003E699A">
        <w:rPr>
          <w:bCs/>
        </w:rPr>
        <w:t xml:space="preserve">участок </w:t>
      </w:r>
      <w:r w:rsidR="00D5394D">
        <w:rPr>
          <w:bCs/>
        </w:rPr>
        <w:t>54:19:080201:1680</w:t>
      </w:r>
      <w:r w:rsidRPr="003E699A">
        <w:rPr>
          <w:bCs/>
        </w:rPr>
        <w:t xml:space="preserve">. </w:t>
      </w:r>
      <w:r w:rsidR="00065D63" w:rsidRPr="003E699A">
        <w:rPr>
          <w:bCs/>
        </w:rPr>
        <w:t xml:space="preserve">Без </w:t>
      </w:r>
      <w:r w:rsidRPr="003E699A">
        <w:rPr>
          <w:bCs/>
        </w:rPr>
        <w:t>НДС».</w:t>
      </w:r>
    </w:p>
    <w:p w:rsidR="00E30022" w:rsidRPr="003E699A" w:rsidRDefault="002C0608" w:rsidP="00CF03E8">
      <w:pPr>
        <w:ind w:firstLine="709"/>
        <w:jc w:val="both"/>
        <w:rPr>
          <w:rStyle w:val="a3"/>
          <w:b w:val="0"/>
          <w:bCs/>
        </w:rPr>
      </w:pPr>
      <w:r w:rsidRPr="003E699A">
        <w:rPr>
          <w:color w:val="000000"/>
        </w:rPr>
        <w:t xml:space="preserve">Представление документов, подтверждающих внесение задатка, признается заключением </w:t>
      </w:r>
      <w:r w:rsidR="00EA06C8" w:rsidRPr="003E699A">
        <w:rPr>
          <w:color w:val="000000"/>
        </w:rPr>
        <w:t>договор</w:t>
      </w:r>
      <w:r w:rsidR="002067F4" w:rsidRPr="003E699A">
        <w:rPr>
          <w:color w:val="000000"/>
        </w:rPr>
        <w:t>а</w:t>
      </w:r>
      <w:r w:rsidRPr="003E699A">
        <w:rPr>
          <w:color w:val="000000"/>
        </w:rPr>
        <w:t xml:space="preserve"> о задатке, включающего сроки и порядок возврата задатка, предусмотренные статьей 39.12 Земельного кодекса Российской Федерации</w:t>
      </w:r>
      <w:r w:rsidR="00065D63" w:rsidRPr="003E699A">
        <w:rPr>
          <w:rStyle w:val="a3"/>
          <w:b w:val="0"/>
          <w:bCs/>
        </w:rPr>
        <w:t xml:space="preserve"> (приложение № 2 к настоящему извещению)</w:t>
      </w:r>
      <w:r w:rsidR="00E30022" w:rsidRPr="003E699A">
        <w:rPr>
          <w:rStyle w:val="a3"/>
          <w:b w:val="0"/>
          <w:bCs/>
        </w:rPr>
        <w:t xml:space="preserve">. </w:t>
      </w:r>
    </w:p>
    <w:p w:rsidR="00E30022" w:rsidRPr="003E699A" w:rsidRDefault="00E30022" w:rsidP="00CF03E8">
      <w:pPr>
        <w:ind w:firstLine="709"/>
        <w:jc w:val="both"/>
        <w:rPr>
          <w:rStyle w:val="a3"/>
          <w:b w:val="0"/>
          <w:bCs/>
        </w:rPr>
      </w:pPr>
    </w:p>
    <w:p w:rsidR="00E30022" w:rsidRPr="003E699A" w:rsidRDefault="00E30022" w:rsidP="00CF03E8">
      <w:pPr>
        <w:ind w:firstLine="709"/>
        <w:jc w:val="both"/>
        <w:rPr>
          <w:rStyle w:val="a3"/>
          <w:b w:val="0"/>
          <w:bCs/>
        </w:rPr>
      </w:pPr>
    </w:p>
    <w:p w:rsidR="00E30022" w:rsidRPr="003E699A" w:rsidRDefault="00E30022" w:rsidP="00CF03E8">
      <w:pPr>
        <w:shd w:val="clear" w:color="auto" w:fill="FFFFFF"/>
        <w:ind w:right="-22"/>
        <w:jc w:val="both"/>
        <w:rPr>
          <w:rStyle w:val="a3"/>
          <w:b w:val="0"/>
          <w:bCs/>
        </w:rPr>
      </w:pPr>
      <w:r w:rsidRPr="003E699A">
        <w:rPr>
          <w:b/>
        </w:rPr>
        <w:t>Порядок проведения аукциона:</w:t>
      </w:r>
    </w:p>
    <w:p w:rsidR="005948E9" w:rsidRPr="003E699A" w:rsidRDefault="00E96883" w:rsidP="00E96883">
      <w:pPr>
        <w:pStyle w:val="af0"/>
        <w:spacing w:before="0" w:beforeAutospacing="0" w:after="0" w:afterAutospacing="0"/>
        <w:ind w:firstLine="709"/>
        <w:jc w:val="both"/>
        <w:rPr>
          <w:color w:val="000000"/>
          <w:szCs w:val="24"/>
        </w:rPr>
      </w:pPr>
      <w:r w:rsidRPr="003E699A">
        <w:rPr>
          <w:color w:val="000000"/>
          <w:szCs w:val="24"/>
        </w:rPr>
        <w:t xml:space="preserve">Перед открытием аукциона производится регистрация </w:t>
      </w:r>
      <w:r w:rsidR="005948E9" w:rsidRPr="003E699A">
        <w:rPr>
          <w:color w:val="000000"/>
          <w:szCs w:val="24"/>
        </w:rPr>
        <w:t>участников аукциона</w:t>
      </w:r>
      <w:r w:rsidRPr="003E699A">
        <w:rPr>
          <w:color w:val="000000"/>
          <w:szCs w:val="24"/>
        </w:rPr>
        <w:t>.</w:t>
      </w:r>
      <w:r w:rsidR="005948E9" w:rsidRPr="003E699A">
        <w:rPr>
          <w:color w:val="000000"/>
          <w:szCs w:val="24"/>
        </w:rPr>
        <w:t xml:space="preserve"> </w:t>
      </w:r>
      <w:r w:rsidR="005948E9" w:rsidRPr="003E699A">
        <w:rPr>
          <w:color w:val="000000"/>
        </w:rPr>
        <w:t xml:space="preserve">Опоздание на аукцион считается неявкой. </w:t>
      </w:r>
      <w:r w:rsidRPr="003E699A">
        <w:rPr>
          <w:color w:val="000000"/>
          <w:szCs w:val="24"/>
        </w:rPr>
        <w:t>При этом производится проверка личности и полномочий явившихся лиц (проверка личности - по документу, удостоверяющему личность; проверка полномочий представителя - по доверенности, полномочий руководителя юридического лица - по выписке из Единого государственного реестра юридических лиц).</w:t>
      </w:r>
      <w:r w:rsidR="005948E9" w:rsidRPr="003E699A">
        <w:rPr>
          <w:color w:val="000000"/>
          <w:szCs w:val="24"/>
        </w:rPr>
        <w:t xml:space="preserve"> Зарегистрированным участникам</w:t>
      </w:r>
      <w:r w:rsidRPr="003E699A">
        <w:rPr>
          <w:color w:val="000000"/>
          <w:szCs w:val="24"/>
        </w:rPr>
        <w:t xml:space="preserve"> выдаются пронумерованные билеты (с указанием номера участника аукциона)</w:t>
      </w:r>
      <w:r w:rsidR="005948E9" w:rsidRPr="003E699A">
        <w:rPr>
          <w:color w:val="000000"/>
          <w:szCs w:val="24"/>
        </w:rPr>
        <w:t>.</w:t>
      </w:r>
    </w:p>
    <w:p w:rsidR="005948E9" w:rsidRPr="003E699A" w:rsidRDefault="00E30022" w:rsidP="00CF03E8">
      <w:pPr>
        <w:ind w:firstLine="709"/>
        <w:jc w:val="both"/>
      </w:pPr>
      <w:r w:rsidRPr="003E699A">
        <w:t>Аукцион ведет аукционист. Аукцион начинается с оглашения аукционистом наименования, основных характеристик предмета аукциона, начально</w:t>
      </w:r>
      <w:r w:rsidR="00B746D3" w:rsidRPr="003E699A">
        <w:t>й цены предмета аукциона</w:t>
      </w:r>
      <w:r w:rsidRPr="003E699A">
        <w:t>, шага аукциона и порядка проведения аукциона.</w:t>
      </w:r>
      <w:r w:rsidR="00BE6491" w:rsidRPr="003E699A">
        <w:t xml:space="preserve"> Аукцион проводится путем повышения начальной цены предмета аукциона</w:t>
      </w:r>
      <w:r w:rsidR="00F95F06" w:rsidRPr="003E699A">
        <w:t xml:space="preserve"> – начального размера годовой арендной платы</w:t>
      </w:r>
      <w:r w:rsidR="00BE6491" w:rsidRPr="003E699A">
        <w:t xml:space="preserve">, на шаг аукциона. </w:t>
      </w:r>
    </w:p>
    <w:p w:rsidR="00BC2C3D" w:rsidRPr="003E699A" w:rsidRDefault="00F95F06" w:rsidP="00F95F06">
      <w:pPr>
        <w:ind w:firstLine="709"/>
        <w:jc w:val="both"/>
      </w:pPr>
      <w:r w:rsidRPr="003E699A">
        <w:rPr>
          <w:color w:val="000000"/>
        </w:rPr>
        <w:t>Предложение о размере годовой арендной платы осуществляется участниками аукциона путем поднятия билета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 По завершению аукциона объявляется размер годовой арендной платы и билет победителя аукциона</w:t>
      </w:r>
      <w:r w:rsidR="00E30022" w:rsidRPr="003E699A">
        <w:t>. Победителем признается</w:t>
      </w:r>
      <w:r w:rsidR="00BC2C3D" w:rsidRPr="003E699A">
        <w:t xml:space="preserve"> </w:t>
      </w:r>
      <w:r w:rsidR="00E30022" w:rsidRPr="003E699A">
        <w:t>покупатель, предложивший в ходе аукциона наибольшую цену</w:t>
      </w:r>
      <w:r w:rsidR="009B7A55" w:rsidRPr="003E699A">
        <w:t xml:space="preserve"> предмета аукциона</w:t>
      </w:r>
      <w:r w:rsidR="00E30022" w:rsidRPr="003E699A">
        <w:t>.</w:t>
      </w:r>
    </w:p>
    <w:p w:rsidR="00E30022" w:rsidRPr="003E699A" w:rsidRDefault="00E30022" w:rsidP="00CF03E8">
      <w:pPr>
        <w:ind w:firstLine="709"/>
        <w:jc w:val="both"/>
        <w:rPr>
          <w:color w:val="000000"/>
        </w:rPr>
      </w:pPr>
      <w:r w:rsidRPr="003E699A">
        <w:rPr>
          <w:color w:val="000000"/>
        </w:rPr>
        <w:t xml:space="preserve"> Результаты торгов оформляются протоколом, который подписывается в день проведения торгов и размещается на официальном сайте </w:t>
      </w:r>
      <w:r w:rsidR="00FB27D8" w:rsidRPr="003E699A">
        <w:t>торгов Российской Федерации</w:t>
      </w:r>
      <w:r w:rsidR="00FB27D8" w:rsidRPr="003E699A">
        <w:rPr>
          <w:color w:val="000000"/>
        </w:rPr>
        <w:t xml:space="preserve"> </w:t>
      </w:r>
      <w:r w:rsidRPr="003E699A">
        <w:rPr>
          <w:color w:val="000000"/>
        </w:rPr>
        <w:t>(</w:t>
      </w:r>
      <w:r w:rsidRPr="003E699A">
        <w:rPr>
          <w:lang w:val="en-US"/>
        </w:rPr>
        <w:t>www</w:t>
      </w:r>
      <w:r w:rsidRPr="003E699A">
        <w:t>.</w:t>
      </w:r>
      <w:proofErr w:type="spellStart"/>
      <w:r w:rsidRPr="003E699A">
        <w:rPr>
          <w:lang w:val="en-US"/>
        </w:rPr>
        <w:t>torgi</w:t>
      </w:r>
      <w:proofErr w:type="spellEnd"/>
      <w:r w:rsidRPr="003E699A">
        <w:t>.</w:t>
      </w:r>
      <w:proofErr w:type="spellStart"/>
      <w:r w:rsidRPr="003E699A">
        <w:rPr>
          <w:lang w:val="en-US"/>
        </w:rPr>
        <w:t>gov</w:t>
      </w:r>
      <w:proofErr w:type="spellEnd"/>
      <w:r w:rsidRPr="003E699A">
        <w:t>.</w:t>
      </w:r>
      <w:proofErr w:type="spellStart"/>
      <w:r w:rsidRPr="003E699A">
        <w:rPr>
          <w:lang w:val="en-US"/>
        </w:rPr>
        <w:t>ru</w:t>
      </w:r>
      <w:proofErr w:type="spellEnd"/>
      <w:r w:rsidRPr="003E699A">
        <w:rPr>
          <w:color w:val="000000"/>
        </w:rPr>
        <w:t>) в течение одного рабочего дня со дня подписания протокола.</w:t>
      </w:r>
    </w:p>
    <w:p w:rsidR="00E30022" w:rsidRPr="003E699A" w:rsidRDefault="00E30022" w:rsidP="00CF03E8">
      <w:pPr>
        <w:ind w:firstLine="709"/>
        <w:jc w:val="both"/>
        <w:rPr>
          <w:rStyle w:val="a3"/>
          <w:b w:val="0"/>
          <w:bCs/>
        </w:rPr>
      </w:pPr>
      <w:r w:rsidRPr="003E699A">
        <w:rPr>
          <w:color w:val="000000"/>
        </w:rPr>
        <w:lastRenderedPageBreak/>
        <w:t xml:space="preserve">Договор аренды земельного участка подлежит заключению не ранее чем через 10 дней со дня размещения информации о результатах аукциона на официальном сайте Российской Федерации в сети «Интернет». </w:t>
      </w:r>
    </w:p>
    <w:p w:rsidR="00E30022" w:rsidRPr="003E699A" w:rsidRDefault="00E30022" w:rsidP="00CF03E8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bCs/>
        </w:rPr>
      </w:pPr>
    </w:p>
    <w:p w:rsidR="00E30022" w:rsidRPr="003E699A" w:rsidRDefault="00E30022" w:rsidP="00CF03E8">
      <w:pPr>
        <w:ind w:firstLine="709"/>
        <w:jc w:val="both"/>
      </w:pPr>
      <w:r w:rsidRPr="003E699A">
        <w:rPr>
          <w:rStyle w:val="a3"/>
          <w:b w:val="0"/>
          <w:bCs/>
        </w:rPr>
        <w:t xml:space="preserve">Информация об аукционе размещается </w:t>
      </w:r>
      <w:r w:rsidR="00F87511" w:rsidRPr="003E699A">
        <w:t xml:space="preserve">на официальном сайте торгов Российской </w:t>
      </w:r>
      <w:r w:rsidR="00FB27D8" w:rsidRPr="003E699A">
        <w:t>Ф</w:t>
      </w:r>
      <w:r w:rsidR="00F87511" w:rsidRPr="003E699A">
        <w:t xml:space="preserve">едерации </w:t>
      </w:r>
      <w:hyperlink r:id="rId8" w:history="1">
        <w:r w:rsidR="00F87511" w:rsidRPr="003E699A">
          <w:rPr>
            <w:rStyle w:val="ad"/>
            <w:color w:val="auto"/>
            <w:u w:val="none"/>
            <w:lang w:val="en-US"/>
          </w:rPr>
          <w:t>www</w:t>
        </w:r>
        <w:r w:rsidR="00F87511" w:rsidRPr="003E699A">
          <w:rPr>
            <w:rStyle w:val="ad"/>
            <w:color w:val="auto"/>
            <w:u w:val="none"/>
          </w:rPr>
          <w:t>.</w:t>
        </w:r>
        <w:r w:rsidR="00F87511" w:rsidRPr="003E699A">
          <w:rPr>
            <w:rStyle w:val="ad"/>
            <w:color w:val="auto"/>
            <w:u w:val="none"/>
            <w:lang w:val="en-US"/>
          </w:rPr>
          <w:t>torgi</w:t>
        </w:r>
        <w:r w:rsidR="00F87511" w:rsidRPr="003E699A">
          <w:rPr>
            <w:rStyle w:val="ad"/>
            <w:color w:val="auto"/>
            <w:u w:val="none"/>
          </w:rPr>
          <w:t>.</w:t>
        </w:r>
        <w:r w:rsidR="00F87511" w:rsidRPr="003E699A">
          <w:rPr>
            <w:rStyle w:val="ad"/>
            <w:color w:val="auto"/>
            <w:u w:val="none"/>
            <w:lang w:val="en-US"/>
          </w:rPr>
          <w:t>gov</w:t>
        </w:r>
        <w:r w:rsidR="00F87511" w:rsidRPr="003E699A">
          <w:rPr>
            <w:rStyle w:val="ad"/>
            <w:color w:val="auto"/>
            <w:u w:val="none"/>
          </w:rPr>
          <w:t>.</w:t>
        </w:r>
        <w:r w:rsidR="00F87511" w:rsidRPr="003E699A">
          <w:rPr>
            <w:rStyle w:val="ad"/>
            <w:color w:val="auto"/>
            <w:u w:val="none"/>
            <w:lang w:val="en-US"/>
          </w:rPr>
          <w:t>ru</w:t>
        </w:r>
      </w:hyperlink>
      <w:r w:rsidR="00F87511" w:rsidRPr="003E699A">
        <w:t xml:space="preserve">, на официальном сайте администрации Мичуринского сельсовета Новосибирского района Новосибирской области </w:t>
      </w:r>
      <w:r w:rsidR="00F87511" w:rsidRPr="003E699A">
        <w:rPr>
          <w:lang w:val="en-US"/>
        </w:rPr>
        <w:t>www</w:t>
      </w:r>
      <w:r w:rsidR="00F87511" w:rsidRPr="003E699A">
        <w:t>.</w:t>
      </w:r>
      <w:r w:rsidR="00F87511" w:rsidRPr="003E699A">
        <w:rPr>
          <w:lang w:val="en-US"/>
        </w:rPr>
        <w:t>michurinsk</w:t>
      </w:r>
      <w:r w:rsidR="00F87511" w:rsidRPr="003E699A">
        <w:t>.</w:t>
      </w:r>
      <w:r w:rsidR="00F87511" w:rsidRPr="003E699A">
        <w:rPr>
          <w:lang w:val="en-US"/>
        </w:rPr>
        <w:t>nsk</w:t>
      </w:r>
      <w:r w:rsidR="00F87511" w:rsidRPr="003E699A">
        <w:t>.</w:t>
      </w:r>
      <w:r w:rsidR="00F87511" w:rsidRPr="003E699A">
        <w:rPr>
          <w:lang w:val="en-US"/>
        </w:rPr>
        <w:t>ru</w:t>
      </w:r>
      <w:r w:rsidR="00F87511" w:rsidRPr="003E699A">
        <w:t xml:space="preserve">, </w:t>
      </w:r>
      <w:r w:rsidRPr="003E699A">
        <w:rPr>
          <w:rStyle w:val="a3"/>
          <w:b w:val="0"/>
          <w:bCs/>
        </w:rPr>
        <w:t>в газете «Приобская правда»</w:t>
      </w:r>
      <w:r w:rsidRPr="003E699A">
        <w:t>.</w:t>
      </w:r>
    </w:p>
    <w:p w:rsidR="00E30022" w:rsidRPr="003E699A" w:rsidRDefault="00E30022" w:rsidP="00CF03E8">
      <w:pPr>
        <w:pStyle w:val="af2"/>
        <w:spacing w:after="0"/>
        <w:ind w:left="0"/>
        <w:jc w:val="both"/>
        <w:rPr>
          <w:rStyle w:val="a3"/>
          <w:b w:val="0"/>
          <w:bCs/>
        </w:rPr>
      </w:pPr>
      <w:r w:rsidRPr="003E699A">
        <w:rPr>
          <w:rStyle w:val="a3"/>
          <w:b w:val="0"/>
          <w:bCs/>
        </w:rPr>
        <w:t xml:space="preserve">Со всеми подробными материалами, в том числе: </w:t>
      </w:r>
      <w:r w:rsidR="00F87511" w:rsidRPr="003E699A">
        <w:rPr>
          <w:color w:val="000000"/>
        </w:rPr>
        <w:t xml:space="preserve">с формой заявки на участие в аукционе, кадастровым паспортом земельного участка, предварительными техническими условиями, проектом </w:t>
      </w:r>
      <w:r w:rsidR="00BC2C3D" w:rsidRPr="003E699A">
        <w:rPr>
          <w:color w:val="000000"/>
        </w:rPr>
        <w:t xml:space="preserve">договора, заключаемого по результатам проведения аукциона, </w:t>
      </w:r>
      <w:r w:rsidR="00F87511" w:rsidRPr="003E699A">
        <w:rPr>
          <w:color w:val="000000"/>
        </w:rPr>
        <w:t>можно ознакомиться по адресу</w:t>
      </w:r>
      <w:r w:rsidRPr="003E699A">
        <w:rPr>
          <w:rStyle w:val="a3"/>
          <w:b w:val="0"/>
          <w:bCs/>
        </w:rPr>
        <w:t xml:space="preserve">: </w:t>
      </w:r>
      <w:r w:rsidRPr="003E699A">
        <w:t>630526, Новосибирская область, Новосибирский район, п</w:t>
      </w:r>
      <w:proofErr w:type="gramStart"/>
      <w:r w:rsidRPr="003E699A">
        <w:t>.М</w:t>
      </w:r>
      <w:proofErr w:type="gramEnd"/>
      <w:r w:rsidRPr="003E699A">
        <w:t xml:space="preserve">ичуринский, ул. Солнечная,5. Контактное лицо: </w:t>
      </w:r>
      <w:r w:rsidR="00AF1F52" w:rsidRPr="003E699A">
        <w:t>Хмельницкая Светлана Владимировна</w:t>
      </w:r>
      <w:r w:rsidRPr="003E699A">
        <w:t>, тел.  294-43-</w:t>
      </w:r>
      <w:r w:rsidR="00AF1F52" w:rsidRPr="003E699A">
        <w:t>46</w:t>
      </w:r>
      <w:r w:rsidRPr="003E699A">
        <w:t>. Осмотр выставляемых на аукцион земельных участков осуществляется претендентами самостоятельно с помощью схем размещения</w:t>
      </w:r>
      <w:r w:rsidR="000A4842" w:rsidRPr="003E699A">
        <w:t xml:space="preserve"> (местоположения)</w:t>
      </w:r>
      <w:r w:rsidRPr="003E699A">
        <w:t xml:space="preserve"> земельных участков.</w:t>
      </w:r>
    </w:p>
    <w:p w:rsidR="00E30022" w:rsidRPr="00F52E2F" w:rsidRDefault="00E30022" w:rsidP="00CF03E8">
      <w:pPr>
        <w:ind w:firstLine="709"/>
        <w:jc w:val="both"/>
        <w:rPr>
          <w:rStyle w:val="a3"/>
          <w:b w:val="0"/>
        </w:rPr>
      </w:pPr>
      <w:r w:rsidRPr="003E699A">
        <w:rPr>
          <w:rStyle w:val="a3"/>
          <w:b w:val="0"/>
          <w:bCs/>
        </w:rPr>
        <w:t>Администрация Мичуринского сельсовета Новосибирского района Новосибирской области вправе принять решение об отказе в</w:t>
      </w:r>
      <w:r w:rsidRPr="003E699A">
        <w:t xml:space="preserve"> проведен</w:t>
      </w:r>
      <w:proofErr w:type="gramStart"/>
      <w:r w:rsidRPr="003E699A">
        <w:t>ии ау</w:t>
      </w:r>
      <w:proofErr w:type="gramEnd"/>
      <w:r w:rsidRPr="003E699A">
        <w:t>кциона. Извещение об отказе в проведении аукциона размещается на официальном сайте в течени</w:t>
      </w:r>
      <w:proofErr w:type="gramStart"/>
      <w:r w:rsidRPr="003E699A">
        <w:t>и</w:t>
      </w:r>
      <w:proofErr w:type="gramEnd"/>
      <w:r w:rsidRPr="003E699A">
        <w:t xml:space="preserve"> трех дней со дня принятия данного решения.</w:t>
      </w:r>
      <w:r w:rsidRPr="00F52E2F">
        <w:t xml:space="preserve">  </w:t>
      </w:r>
    </w:p>
    <w:sectPr w:rsidR="00E30022" w:rsidRPr="00F52E2F" w:rsidSect="00CF03E8">
      <w:footerReference w:type="even" r:id="rId9"/>
      <w:footerReference w:type="default" r:id="rId10"/>
      <w:pgSz w:w="11906" w:h="16838"/>
      <w:pgMar w:top="567" w:right="567" w:bottom="567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7E4" w:rsidRDefault="00D757E4">
      <w:r>
        <w:separator/>
      </w:r>
    </w:p>
  </w:endnote>
  <w:endnote w:type="continuationSeparator" w:id="0">
    <w:p w:rsidR="00D757E4" w:rsidRDefault="00D75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022" w:rsidRDefault="00941C48" w:rsidP="000506B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3002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0022" w:rsidRDefault="00E30022" w:rsidP="000506B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022" w:rsidRDefault="00E30022" w:rsidP="000506B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7E4" w:rsidRDefault="00D757E4">
      <w:r>
        <w:separator/>
      </w:r>
    </w:p>
  </w:footnote>
  <w:footnote w:type="continuationSeparator" w:id="0">
    <w:p w:rsidR="00D757E4" w:rsidRDefault="00D757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36DA04E4"/>
    <w:multiLevelType w:val="hybridMultilevel"/>
    <w:tmpl w:val="13808A38"/>
    <w:lvl w:ilvl="0" w:tplc="97784C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  <w:rPr>
        <w:rFonts w:cs="Times New Roman"/>
      </w:rPr>
    </w:lvl>
  </w:abstractNum>
  <w:abstractNum w:abstractNumId="5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6"/>
  </w:num>
  <w:num w:numId="6">
    <w:abstractNumId w:val="10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74F3"/>
    <w:rsid w:val="00005D25"/>
    <w:rsid w:val="000112A9"/>
    <w:rsid w:val="00014EB4"/>
    <w:rsid w:val="00016E08"/>
    <w:rsid w:val="000214DD"/>
    <w:rsid w:val="00021F2F"/>
    <w:rsid w:val="00023120"/>
    <w:rsid w:val="00023527"/>
    <w:rsid w:val="00026F0E"/>
    <w:rsid w:val="0002762A"/>
    <w:rsid w:val="00032580"/>
    <w:rsid w:val="000333D0"/>
    <w:rsid w:val="000339B5"/>
    <w:rsid w:val="00034B87"/>
    <w:rsid w:val="00040674"/>
    <w:rsid w:val="000477D4"/>
    <w:rsid w:val="00047CA4"/>
    <w:rsid w:val="000506BD"/>
    <w:rsid w:val="00052439"/>
    <w:rsid w:val="00056193"/>
    <w:rsid w:val="0005704D"/>
    <w:rsid w:val="00062731"/>
    <w:rsid w:val="00064050"/>
    <w:rsid w:val="00065D63"/>
    <w:rsid w:val="0007023B"/>
    <w:rsid w:val="00071120"/>
    <w:rsid w:val="00077F00"/>
    <w:rsid w:val="000812D0"/>
    <w:rsid w:val="0008248A"/>
    <w:rsid w:val="000829F0"/>
    <w:rsid w:val="000845C0"/>
    <w:rsid w:val="00091FF4"/>
    <w:rsid w:val="00092D8D"/>
    <w:rsid w:val="00095701"/>
    <w:rsid w:val="00096EC2"/>
    <w:rsid w:val="00097641"/>
    <w:rsid w:val="000A0EE1"/>
    <w:rsid w:val="000A404C"/>
    <w:rsid w:val="000A4842"/>
    <w:rsid w:val="000A5977"/>
    <w:rsid w:val="000C4101"/>
    <w:rsid w:val="000C4658"/>
    <w:rsid w:val="000D20A4"/>
    <w:rsid w:val="000D4F89"/>
    <w:rsid w:val="000E05F3"/>
    <w:rsid w:val="000E1513"/>
    <w:rsid w:val="000E5C72"/>
    <w:rsid w:val="000F350A"/>
    <w:rsid w:val="000F44D0"/>
    <w:rsid w:val="00101019"/>
    <w:rsid w:val="00101A57"/>
    <w:rsid w:val="00106B28"/>
    <w:rsid w:val="00107815"/>
    <w:rsid w:val="00107ED1"/>
    <w:rsid w:val="00111C84"/>
    <w:rsid w:val="001120CF"/>
    <w:rsid w:val="00115A86"/>
    <w:rsid w:val="00116090"/>
    <w:rsid w:val="001220EA"/>
    <w:rsid w:val="00122A8F"/>
    <w:rsid w:val="00123A5D"/>
    <w:rsid w:val="0012727B"/>
    <w:rsid w:val="00127818"/>
    <w:rsid w:val="00134DB8"/>
    <w:rsid w:val="001370D3"/>
    <w:rsid w:val="001429DA"/>
    <w:rsid w:val="001444A9"/>
    <w:rsid w:val="00147E61"/>
    <w:rsid w:val="001501F3"/>
    <w:rsid w:val="00150E69"/>
    <w:rsid w:val="00155C6C"/>
    <w:rsid w:val="0015689E"/>
    <w:rsid w:val="00166A09"/>
    <w:rsid w:val="00167360"/>
    <w:rsid w:val="0017017D"/>
    <w:rsid w:val="001851B4"/>
    <w:rsid w:val="00187FCF"/>
    <w:rsid w:val="00190DB3"/>
    <w:rsid w:val="00196B09"/>
    <w:rsid w:val="001A3162"/>
    <w:rsid w:val="001A4B62"/>
    <w:rsid w:val="001A6899"/>
    <w:rsid w:val="001B18B0"/>
    <w:rsid w:val="001B1BE3"/>
    <w:rsid w:val="001C1EF9"/>
    <w:rsid w:val="001C4979"/>
    <w:rsid w:val="001C6745"/>
    <w:rsid w:val="001D34DA"/>
    <w:rsid w:val="001E1C09"/>
    <w:rsid w:val="001E1D4A"/>
    <w:rsid w:val="001E2C20"/>
    <w:rsid w:val="001E4551"/>
    <w:rsid w:val="001E7566"/>
    <w:rsid w:val="001F6386"/>
    <w:rsid w:val="00201820"/>
    <w:rsid w:val="00201B41"/>
    <w:rsid w:val="002067F4"/>
    <w:rsid w:val="002100A7"/>
    <w:rsid w:val="00210CC2"/>
    <w:rsid w:val="00225393"/>
    <w:rsid w:val="00227E87"/>
    <w:rsid w:val="002364D4"/>
    <w:rsid w:val="002416FF"/>
    <w:rsid w:val="00241BD9"/>
    <w:rsid w:val="00250310"/>
    <w:rsid w:val="0025574F"/>
    <w:rsid w:val="00261EA8"/>
    <w:rsid w:val="00266322"/>
    <w:rsid w:val="00271A75"/>
    <w:rsid w:val="00276C65"/>
    <w:rsid w:val="0027776C"/>
    <w:rsid w:val="00281928"/>
    <w:rsid w:val="00284FA7"/>
    <w:rsid w:val="00286CB9"/>
    <w:rsid w:val="0028797F"/>
    <w:rsid w:val="00293336"/>
    <w:rsid w:val="00293DC1"/>
    <w:rsid w:val="00294CC4"/>
    <w:rsid w:val="00296F38"/>
    <w:rsid w:val="002978D0"/>
    <w:rsid w:val="002A1D79"/>
    <w:rsid w:val="002A22EF"/>
    <w:rsid w:val="002A2DD1"/>
    <w:rsid w:val="002A3C9A"/>
    <w:rsid w:val="002A497A"/>
    <w:rsid w:val="002A5216"/>
    <w:rsid w:val="002B189B"/>
    <w:rsid w:val="002B35F4"/>
    <w:rsid w:val="002B3D18"/>
    <w:rsid w:val="002B5ACD"/>
    <w:rsid w:val="002B740A"/>
    <w:rsid w:val="002C0608"/>
    <w:rsid w:val="002C0BED"/>
    <w:rsid w:val="002C3FCB"/>
    <w:rsid w:val="002C51EF"/>
    <w:rsid w:val="002C7330"/>
    <w:rsid w:val="002C7748"/>
    <w:rsid w:val="002D42ED"/>
    <w:rsid w:val="002D4EEE"/>
    <w:rsid w:val="002E1278"/>
    <w:rsid w:val="002E1512"/>
    <w:rsid w:val="002E3756"/>
    <w:rsid w:val="002E3CDE"/>
    <w:rsid w:val="002E4702"/>
    <w:rsid w:val="002E54BD"/>
    <w:rsid w:val="002E7417"/>
    <w:rsid w:val="002E75A4"/>
    <w:rsid w:val="002F073E"/>
    <w:rsid w:val="002F4DC7"/>
    <w:rsid w:val="002F4F25"/>
    <w:rsid w:val="00311686"/>
    <w:rsid w:val="00314196"/>
    <w:rsid w:val="003171A4"/>
    <w:rsid w:val="00317686"/>
    <w:rsid w:val="0032229E"/>
    <w:rsid w:val="00323E75"/>
    <w:rsid w:val="0032466D"/>
    <w:rsid w:val="00333CD3"/>
    <w:rsid w:val="0033654C"/>
    <w:rsid w:val="00336DC9"/>
    <w:rsid w:val="0033739A"/>
    <w:rsid w:val="003426AC"/>
    <w:rsid w:val="00345372"/>
    <w:rsid w:val="00345F0C"/>
    <w:rsid w:val="0034751D"/>
    <w:rsid w:val="003516E7"/>
    <w:rsid w:val="00351B61"/>
    <w:rsid w:val="00351CA4"/>
    <w:rsid w:val="0035200D"/>
    <w:rsid w:val="0035603E"/>
    <w:rsid w:val="00356A5E"/>
    <w:rsid w:val="00361EC5"/>
    <w:rsid w:val="00370793"/>
    <w:rsid w:val="00372361"/>
    <w:rsid w:val="00382D94"/>
    <w:rsid w:val="00390465"/>
    <w:rsid w:val="00393FF8"/>
    <w:rsid w:val="0039646D"/>
    <w:rsid w:val="003A2436"/>
    <w:rsid w:val="003A3C02"/>
    <w:rsid w:val="003B05EE"/>
    <w:rsid w:val="003B167A"/>
    <w:rsid w:val="003B1753"/>
    <w:rsid w:val="003B7B1D"/>
    <w:rsid w:val="003C0623"/>
    <w:rsid w:val="003D0D30"/>
    <w:rsid w:val="003D4247"/>
    <w:rsid w:val="003D47CB"/>
    <w:rsid w:val="003E699A"/>
    <w:rsid w:val="003F07F7"/>
    <w:rsid w:val="003F2796"/>
    <w:rsid w:val="003F3C0C"/>
    <w:rsid w:val="00402C23"/>
    <w:rsid w:val="00404CC8"/>
    <w:rsid w:val="004106D9"/>
    <w:rsid w:val="0041321E"/>
    <w:rsid w:val="004147F2"/>
    <w:rsid w:val="00414A18"/>
    <w:rsid w:val="00415F38"/>
    <w:rsid w:val="00416EFB"/>
    <w:rsid w:val="00423519"/>
    <w:rsid w:val="004238B5"/>
    <w:rsid w:val="0042654A"/>
    <w:rsid w:val="00426D25"/>
    <w:rsid w:val="00426DC4"/>
    <w:rsid w:val="00427CF7"/>
    <w:rsid w:val="00433021"/>
    <w:rsid w:val="00442A3A"/>
    <w:rsid w:val="0044672E"/>
    <w:rsid w:val="00450652"/>
    <w:rsid w:val="00452CCC"/>
    <w:rsid w:val="0045331F"/>
    <w:rsid w:val="0046093E"/>
    <w:rsid w:val="00461C44"/>
    <w:rsid w:val="0046611A"/>
    <w:rsid w:val="00467DC5"/>
    <w:rsid w:val="00475171"/>
    <w:rsid w:val="004779D9"/>
    <w:rsid w:val="00481A56"/>
    <w:rsid w:val="004829F1"/>
    <w:rsid w:val="0048666F"/>
    <w:rsid w:val="0048708D"/>
    <w:rsid w:val="0048709F"/>
    <w:rsid w:val="0049045E"/>
    <w:rsid w:val="004952F1"/>
    <w:rsid w:val="004953DA"/>
    <w:rsid w:val="004954C9"/>
    <w:rsid w:val="00496710"/>
    <w:rsid w:val="004A1088"/>
    <w:rsid w:val="004A3601"/>
    <w:rsid w:val="004A4EDC"/>
    <w:rsid w:val="004A50B3"/>
    <w:rsid w:val="004B0D65"/>
    <w:rsid w:val="004B3A97"/>
    <w:rsid w:val="004B5943"/>
    <w:rsid w:val="004B642F"/>
    <w:rsid w:val="004C0532"/>
    <w:rsid w:val="004C096B"/>
    <w:rsid w:val="004C5E5D"/>
    <w:rsid w:val="004C6A77"/>
    <w:rsid w:val="004D09D1"/>
    <w:rsid w:val="004D16EC"/>
    <w:rsid w:val="004D3ED7"/>
    <w:rsid w:val="004D6EE6"/>
    <w:rsid w:val="004D749F"/>
    <w:rsid w:val="004E6623"/>
    <w:rsid w:val="004E7198"/>
    <w:rsid w:val="004F1F25"/>
    <w:rsid w:val="004F4EDA"/>
    <w:rsid w:val="005022F8"/>
    <w:rsid w:val="005132D0"/>
    <w:rsid w:val="00513DD0"/>
    <w:rsid w:val="00515140"/>
    <w:rsid w:val="005176D6"/>
    <w:rsid w:val="005220CA"/>
    <w:rsid w:val="00526FD1"/>
    <w:rsid w:val="00530CE4"/>
    <w:rsid w:val="005311BA"/>
    <w:rsid w:val="005342D8"/>
    <w:rsid w:val="00535D81"/>
    <w:rsid w:val="00540A54"/>
    <w:rsid w:val="0054511F"/>
    <w:rsid w:val="005517E2"/>
    <w:rsid w:val="00552C86"/>
    <w:rsid w:val="005548D2"/>
    <w:rsid w:val="00555191"/>
    <w:rsid w:val="00555AEF"/>
    <w:rsid w:val="00563D55"/>
    <w:rsid w:val="005710CE"/>
    <w:rsid w:val="00574E19"/>
    <w:rsid w:val="00575C5D"/>
    <w:rsid w:val="005848C7"/>
    <w:rsid w:val="00586402"/>
    <w:rsid w:val="00591A5F"/>
    <w:rsid w:val="00593EA4"/>
    <w:rsid w:val="00594265"/>
    <w:rsid w:val="005948E9"/>
    <w:rsid w:val="00597FA6"/>
    <w:rsid w:val="005A1CCA"/>
    <w:rsid w:val="005A63F0"/>
    <w:rsid w:val="005B1A9F"/>
    <w:rsid w:val="005B484D"/>
    <w:rsid w:val="005B50D7"/>
    <w:rsid w:val="005B5AA0"/>
    <w:rsid w:val="005C2BDC"/>
    <w:rsid w:val="005C39D6"/>
    <w:rsid w:val="005D3C53"/>
    <w:rsid w:val="005D52CF"/>
    <w:rsid w:val="005E0EFD"/>
    <w:rsid w:val="005E21B0"/>
    <w:rsid w:val="005E577D"/>
    <w:rsid w:val="005E6466"/>
    <w:rsid w:val="005F5DA9"/>
    <w:rsid w:val="0060034E"/>
    <w:rsid w:val="006009B7"/>
    <w:rsid w:val="00606519"/>
    <w:rsid w:val="00612591"/>
    <w:rsid w:val="0061321A"/>
    <w:rsid w:val="006174F3"/>
    <w:rsid w:val="00620B81"/>
    <w:rsid w:val="00624999"/>
    <w:rsid w:val="006261EB"/>
    <w:rsid w:val="00633867"/>
    <w:rsid w:val="0063783E"/>
    <w:rsid w:val="00637AC2"/>
    <w:rsid w:val="00637C06"/>
    <w:rsid w:val="00646101"/>
    <w:rsid w:val="006476C6"/>
    <w:rsid w:val="00650FFF"/>
    <w:rsid w:val="006560B7"/>
    <w:rsid w:val="00656823"/>
    <w:rsid w:val="0067042A"/>
    <w:rsid w:val="00670DDC"/>
    <w:rsid w:val="006750DF"/>
    <w:rsid w:val="00681F47"/>
    <w:rsid w:val="0068373F"/>
    <w:rsid w:val="0069247B"/>
    <w:rsid w:val="006A1230"/>
    <w:rsid w:val="006A430C"/>
    <w:rsid w:val="006A5196"/>
    <w:rsid w:val="006B0208"/>
    <w:rsid w:val="006B1D94"/>
    <w:rsid w:val="006B3202"/>
    <w:rsid w:val="006B4C3E"/>
    <w:rsid w:val="006B6515"/>
    <w:rsid w:val="006C294B"/>
    <w:rsid w:val="006C4016"/>
    <w:rsid w:val="006C4DF5"/>
    <w:rsid w:val="006C5416"/>
    <w:rsid w:val="006C662B"/>
    <w:rsid w:val="006C7376"/>
    <w:rsid w:val="006D2660"/>
    <w:rsid w:val="006D3B91"/>
    <w:rsid w:val="006D5ED7"/>
    <w:rsid w:val="006E5589"/>
    <w:rsid w:val="006E7AB1"/>
    <w:rsid w:val="006E7DF9"/>
    <w:rsid w:val="006F0CD5"/>
    <w:rsid w:val="006F461C"/>
    <w:rsid w:val="006F4B47"/>
    <w:rsid w:val="0070362E"/>
    <w:rsid w:val="00706B02"/>
    <w:rsid w:val="00707A7E"/>
    <w:rsid w:val="007101F6"/>
    <w:rsid w:val="00710D7A"/>
    <w:rsid w:val="0071107E"/>
    <w:rsid w:val="00716CC1"/>
    <w:rsid w:val="00717B73"/>
    <w:rsid w:val="00722770"/>
    <w:rsid w:val="00722D42"/>
    <w:rsid w:val="0073308D"/>
    <w:rsid w:val="007378D7"/>
    <w:rsid w:val="007426A6"/>
    <w:rsid w:val="00742E61"/>
    <w:rsid w:val="00744DE6"/>
    <w:rsid w:val="00746458"/>
    <w:rsid w:val="0075272E"/>
    <w:rsid w:val="00752C46"/>
    <w:rsid w:val="0076531D"/>
    <w:rsid w:val="00770E61"/>
    <w:rsid w:val="007737E4"/>
    <w:rsid w:val="00774E1A"/>
    <w:rsid w:val="007755D4"/>
    <w:rsid w:val="007761E2"/>
    <w:rsid w:val="00780544"/>
    <w:rsid w:val="00781869"/>
    <w:rsid w:val="00782641"/>
    <w:rsid w:val="007832F0"/>
    <w:rsid w:val="007865EF"/>
    <w:rsid w:val="0078747F"/>
    <w:rsid w:val="0079138A"/>
    <w:rsid w:val="007932D2"/>
    <w:rsid w:val="00793679"/>
    <w:rsid w:val="00794598"/>
    <w:rsid w:val="00795FC6"/>
    <w:rsid w:val="00796B0E"/>
    <w:rsid w:val="007A2653"/>
    <w:rsid w:val="007B6EE8"/>
    <w:rsid w:val="007C22A2"/>
    <w:rsid w:val="007D13A0"/>
    <w:rsid w:val="007D1768"/>
    <w:rsid w:val="007D24A4"/>
    <w:rsid w:val="007D68F9"/>
    <w:rsid w:val="007E489B"/>
    <w:rsid w:val="007F2B48"/>
    <w:rsid w:val="007F5E6C"/>
    <w:rsid w:val="007F7072"/>
    <w:rsid w:val="0080451A"/>
    <w:rsid w:val="00811235"/>
    <w:rsid w:val="008128C5"/>
    <w:rsid w:val="00812AA0"/>
    <w:rsid w:val="00812B88"/>
    <w:rsid w:val="0081419B"/>
    <w:rsid w:val="00816493"/>
    <w:rsid w:val="00816937"/>
    <w:rsid w:val="00820288"/>
    <w:rsid w:val="00821C81"/>
    <w:rsid w:val="008236DF"/>
    <w:rsid w:val="0082573C"/>
    <w:rsid w:val="00827588"/>
    <w:rsid w:val="00832EBA"/>
    <w:rsid w:val="00835B79"/>
    <w:rsid w:val="008362A9"/>
    <w:rsid w:val="00840704"/>
    <w:rsid w:val="00841716"/>
    <w:rsid w:val="00844022"/>
    <w:rsid w:val="008449ED"/>
    <w:rsid w:val="00845C10"/>
    <w:rsid w:val="00845E05"/>
    <w:rsid w:val="0084640A"/>
    <w:rsid w:val="0084706A"/>
    <w:rsid w:val="00850FA3"/>
    <w:rsid w:val="0085250A"/>
    <w:rsid w:val="008552C1"/>
    <w:rsid w:val="00855D0E"/>
    <w:rsid w:val="00860547"/>
    <w:rsid w:val="00860CDC"/>
    <w:rsid w:val="00861977"/>
    <w:rsid w:val="008670BA"/>
    <w:rsid w:val="00867525"/>
    <w:rsid w:val="00872367"/>
    <w:rsid w:val="00874098"/>
    <w:rsid w:val="00874CD3"/>
    <w:rsid w:val="00877CF5"/>
    <w:rsid w:val="0088136C"/>
    <w:rsid w:val="008846D1"/>
    <w:rsid w:val="008854C1"/>
    <w:rsid w:val="00893339"/>
    <w:rsid w:val="00893841"/>
    <w:rsid w:val="00896D6A"/>
    <w:rsid w:val="008A0517"/>
    <w:rsid w:val="008A1FF1"/>
    <w:rsid w:val="008A3EF3"/>
    <w:rsid w:val="008A438B"/>
    <w:rsid w:val="008A4AC9"/>
    <w:rsid w:val="008A4FB3"/>
    <w:rsid w:val="008A77DE"/>
    <w:rsid w:val="008B0EA9"/>
    <w:rsid w:val="008B101C"/>
    <w:rsid w:val="008B3A61"/>
    <w:rsid w:val="008B64F3"/>
    <w:rsid w:val="008C00F1"/>
    <w:rsid w:val="008C4E51"/>
    <w:rsid w:val="008D23AC"/>
    <w:rsid w:val="008D725E"/>
    <w:rsid w:val="008E2D09"/>
    <w:rsid w:val="008E5E73"/>
    <w:rsid w:val="008E6825"/>
    <w:rsid w:val="008E682C"/>
    <w:rsid w:val="008F613A"/>
    <w:rsid w:val="008F69ED"/>
    <w:rsid w:val="008F797E"/>
    <w:rsid w:val="00900208"/>
    <w:rsid w:val="00903E3E"/>
    <w:rsid w:val="00904DDB"/>
    <w:rsid w:val="009075AB"/>
    <w:rsid w:val="00912ECE"/>
    <w:rsid w:val="00914DB7"/>
    <w:rsid w:val="009207B4"/>
    <w:rsid w:val="009212BB"/>
    <w:rsid w:val="00923B81"/>
    <w:rsid w:val="00923D18"/>
    <w:rsid w:val="00925AC6"/>
    <w:rsid w:val="00934D50"/>
    <w:rsid w:val="009360E1"/>
    <w:rsid w:val="00936D40"/>
    <w:rsid w:val="00941C48"/>
    <w:rsid w:val="00942228"/>
    <w:rsid w:val="0094332C"/>
    <w:rsid w:val="00950584"/>
    <w:rsid w:val="0095394F"/>
    <w:rsid w:val="00954C0B"/>
    <w:rsid w:val="00955E53"/>
    <w:rsid w:val="00956FFB"/>
    <w:rsid w:val="00963B44"/>
    <w:rsid w:val="00964530"/>
    <w:rsid w:val="0096552F"/>
    <w:rsid w:val="00967411"/>
    <w:rsid w:val="00971873"/>
    <w:rsid w:val="00971B58"/>
    <w:rsid w:val="00972634"/>
    <w:rsid w:val="00973ABC"/>
    <w:rsid w:val="009751F0"/>
    <w:rsid w:val="0098262A"/>
    <w:rsid w:val="00985613"/>
    <w:rsid w:val="00985FF7"/>
    <w:rsid w:val="00986B74"/>
    <w:rsid w:val="009928FE"/>
    <w:rsid w:val="009942BD"/>
    <w:rsid w:val="00997F60"/>
    <w:rsid w:val="009B30E3"/>
    <w:rsid w:val="009B59A7"/>
    <w:rsid w:val="009B7A55"/>
    <w:rsid w:val="009C205C"/>
    <w:rsid w:val="009C2D53"/>
    <w:rsid w:val="009C4C23"/>
    <w:rsid w:val="009D61DD"/>
    <w:rsid w:val="009E3F22"/>
    <w:rsid w:val="009E6E31"/>
    <w:rsid w:val="00A01D1E"/>
    <w:rsid w:val="00A0308F"/>
    <w:rsid w:val="00A040D4"/>
    <w:rsid w:val="00A122BC"/>
    <w:rsid w:val="00A129E4"/>
    <w:rsid w:val="00A13FE0"/>
    <w:rsid w:val="00A15E3C"/>
    <w:rsid w:val="00A247F2"/>
    <w:rsid w:val="00A3148F"/>
    <w:rsid w:val="00A44E8C"/>
    <w:rsid w:val="00A45528"/>
    <w:rsid w:val="00A50E9C"/>
    <w:rsid w:val="00A52B39"/>
    <w:rsid w:val="00A622B7"/>
    <w:rsid w:val="00A62927"/>
    <w:rsid w:val="00A6408C"/>
    <w:rsid w:val="00A658C4"/>
    <w:rsid w:val="00A65BB8"/>
    <w:rsid w:val="00A67AEC"/>
    <w:rsid w:val="00A757B4"/>
    <w:rsid w:val="00A8051B"/>
    <w:rsid w:val="00A84994"/>
    <w:rsid w:val="00A92B73"/>
    <w:rsid w:val="00A94079"/>
    <w:rsid w:val="00A94AE2"/>
    <w:rsid w:val="00AA0EA0"/>
    <w:rsid w:val="00AA2733"/>
    <w:rsid w:val="00AA4AF5"/>
    <w:rsid w:val="00AA585F"/>
    <w:rsid w:val="00AB3CDD"/>
    <w:rsid w:val="00AB4040"/>
    <w:rsid w:val="00AB5085"/>
    <w:rsid w:val="00AB7C18"/>
    <w:rsid w:val="00AC125A"/>
    <w:rsid w:val="00AC1AEC"/>
    <w:rsid w:val="00AC4DEB"/>
    <w:rsid w:val="00AD4A82"/>
    <w:rsid w:val="00AD6EC6"/>
    <w:rsid w:val="00AD76A8"/>
    <w:rsid w:val="00AE2058"/>
    <w:rsid w:val="00AE20E2"/>
    <w:rsid w:val="00AE2584"/>
    <w:rsid w:val="00AE2A62"/>
    <w:rsid w:val="00AE479A"/>
    <w:rsid w:val="00AE5385"/>
    <w:rsid w:val="00AF0F0B"/>
    <w:rsid w:val="00AF197C"/>
    <w:rsid w:val="00AF1F52"/>
    <w:rsid w:val="00AF3644"/>
    <w:rsid w:val="00AF721F"/>
    <w:rsid w:val="00B01B9D"/>
    <w:rsid w:val="00B15F15"/>
    <w:rsid w:val="00B168D8"/>
    <w:rsid w:val="00B25640"/>
    <w:rsid w:val="00B321FA"/>
    <w:rsid w:val="00B36C55"/>
    <w:rsid w:val="00B40479"/>
    <w:rsid w:val="00B47E1B"/>
    <w:rsid w:val="00B531AB"/>
    <w:rsid w:val="00B56FF7"/>
    <w:rsid w:val="00B63567"/>
    <w:rsid w:val="00B660EB"/>
    <w:rsid w:val="00B66E40"/>
    <w:rsid w:val="00B671EA"/>
    <w:rsid w:val="00B70948"/>
    <w:rsid w:val="00B72D82"/>
    <w:rsid w:val="00B746D3"/>
    <w:rsid w:val="00B7631D"/>
    <w:rsid w:val="00B775C8"/>
    <w:rsid w:val="00B82F62"/>
    <w:rsid w:val="00BA039E"/>
    <w:rsid w:val="00BA596A"/>
    <w:rsid w:val="00BA717F"/>
    <w:rsid w:val="00BB00B4"/>
    <w:rsid w:val="00BB1A83"/>
    <w:rsid w:val="00BB450B"/>
    <w:rsid w:val="00BC2C3D"/>
    <w:rsid w:val="00BC35D3"/>
    <w:rsid w:val="00BC51D9"/>
    <w:rsid w:val="00BC6102"/>
    <w:rsid w:val="00BC7979"/>
    <w:rsid w:val="00BD2258"/>
    <w:rsid w:val="00BE3D7D"/>
    <w:rsid w:val="00BE527B"/>
    <w:rsid w:val="00BE6491"/>
    <w:rsid w:val="00BF2AD8"/>
    <w:rsid w:val="00BF472A"/>
    <w:rsid w:val="00C02397"/>
    <w:rsid w:val="00C02E45"/>
    <w:rsid w:val="00C07963"/>
    <w:rsid w:val="00C07ADD"/>
    <w:rsid w:val="00C07C5A"/>
    <w:rsid w:val="00C12B29"/>
    <w:rsid w:val="00C2311C"/>
    <w:rsid w:val="00C233A1"/>
    <w:rsid w:val="00C2747B"/>
    <w:rsid w:val="00C33F39"/>
    <w:rsid w:val="00C349FB"/>
    <w:rsid w:val="00C36698"/>
    <w:rsid w:val="00C372BC"/>
    <w:rsid w:val="00C4195F"/>
    <w:rsid w:val="00C465B5"/>
    <w:rsid w:val="00C51AD3"/>
    <w:rsid w:val="00C528AC"/>
    <w:rsid w:val="00C552B8"/>
    <w:rsid w:val="00C567C1"/>
    <w:rsid w:val="00C61840"/>
    <w:rsid w:val="00C620AC"/>
    <w:rsid w:val="00C62505"/>
    <w:rsid w:val="00C62938"/>
    <w:rsid w:val="00C62E71"/>
    <w:rsid w:val="00C77C4F"/>
    <w:rsid w:val="00C834C3"/>
    <w:rsid w:val="00C85914"/>
    <w:rsid w:val="00C85CFF"/>
    <w:rsid w:val="00C8734A"/>
    <w:rsid w:val="00C91A53"/>
    <w:rsid w:val="00C93675"/>
    <w:rsid w:val="00CA0728"/>
    <w:rsid w:val="00CA6744"/>
    <w:rsid w:val="00CB0227"/>
    <w:rsid w:val="00CB225F"/>
    <w:rsid w:val="00CB55A6"/>
    <w:rsid w:val="00CB7EA6"/>
    <w:rsid w:val="00CC0FA4"/>
    <w:rsid w:val="00CC2B49"/>
    <w:rsid w:val="00CC5F65"/>
    <w:rsid w:val="00CC7CAD"/>
    <w:rsid w:val="00CD6800"/>
    <w:rsid w:val="00CE4579"/>
    <w:rsid w:val="00CE72A4"/>
    <w:rsid w:val="00CF03E8"/>
    <w:rsid w:val="00CF06E6"/>
    <w:rsid w:val="00CF3531"/>
    <w:rsid w:val="00CF3761"/>
    <w:rsid w:val="00CF3955"/>
    <w:rsid w:val="00CF3E11"/>
    <w:rsid w:val="00CF553E"/>
    <w:rsid w:val="00CF6665"/>
    <w:rsid w:val="00D00E01"/>
    <w:rsid w:val="00D050B2"/>
    <w:rsid w:val="00D06F24"/>
    <w:rsid w:val="00D07B15"/>
    <w:rsid w:val="00D128DF"/>
    <w:rsid w:val="00D132C5"/>
    <w:rsid w:val="00D2147B"/>
    <w:rsid w:val="00D27081"/>
    <w:rsid w:val="00D31D0D"/>
    <w:rsid w:val="00D31F87"/>
    <w:rsid w:val="00D32378"/>
    <w:rsid w:val="00D32AFB"/>
    <w:rsid w:val="00D34848"/>
    <w:rsid w:val="00D425F1"/>
    <w:rsid w:val="00D4597E"/>
    <w:rsid w:val="00D51794"/>
    <w:rsid w:val="00D518D0"/>
    <w:rsid w:val="00D5394D"/>
    <w:rsid w:val="00D55BAA"/>
    <w:rsid w:val="00D56E33"/>
    <w:rsid w:val="00D61549"/>
    <w:rsid w:val="00D63A2D"/>
    <w:rsid w:val="00D63E1E"/>
    <w:rsid w:val="00D657CA"/>
    <w:rsid w:val="00D67173"/>
    <w:rsid w:val="00D73D51"/>
    <w:rsid w:val="00D74750"/>
    <w:rsid w:val="00D750BB"/>
    <w:rsid w:val="00D757E4"/>
    <w:rsid w:val="00D80010"/>
    <w:rsid w:val="00D82653"/>
    <w:rsid w:val="00D86F83"/>
    <w:rsid w:val="00D908C8"/>
    <w:rsid w:val="00D908E7"/>
    <w:rsid w:val="00D92BA4"/>
    <w:rsid w:val="00D9378D"/>
    <w:rsid w:val="00D9454B"/>
    <w:rsid w:val="00D975C2"/>
    <w:rsid w:val="00DA1B35"/>
    <w:rsid w:val="00DA43DC"/>
    <w:rsid w:val="00DB6586"/>
    <w:rsid w:val="00DB771A"/>
    <w:rsid w:val="00DC492B"/>
    <w:rsid w:val="00DC6A94"/>
    <w:rsid w:val="00DD3F45"/>
    <w:rsid w:val="00DD6285"/>
    <w:rsid w:val="00DD6946"/>
    <w:rsid w:val="00DD71E3"/>
    <w:rsid w:val="00DE2D9D"/>
    <w:rsid w:val="00DE63BF"/>
    <w:rsid w:val="00DE66B7"/>
    <w:rsid w:val="00DE7F3A"/>
    <w:rsid w:val="00DF3461"/>
    <w:rsid w:val="00DF6531"/>
    <w:rsid w:val="00E0040A"/>
    <w:rsid w:val="00E00AD0"/>
    <w:rsid w:val="00E0121A"/>
    <w:rsid w:val="00E01805"/>
    <w:rsid w:val="00E0402E"/>
    <w:rsid w:val="00E04E38"/>
    <w:rsid w:val="00E0522A"/>
    <w:rsid w:val="00E064EB"/>
    <w:rsid w:val="00E06970"/>
    <w:rsid w:val="00E103E7"/>
    <w:rsid w:val="00E10AE8"/>
    <w:rsid w:val="00E119AC"/>
    <w:rsid w:val="00E160AE"/>
    <w:rsid w:val="00E171A5"/>
    <w:rsid w:val="00E217E2"/>
    <w:rsid w:val="00E2223B"/>
    <w:rsid w:val="00E2352D"/>
    <w:rsid w:val="00E26F0F"/>
    <w:rsid w:val="00E27540"/>
    <w:rsid w:val="00E27671"/>
    <w:rsid w:val="00E30022"/>
    <w:rsid w:val="00E30D7F"/>
    <w:rsid w:val="00E32EFB"/>
    <w:rsid w:val="00E32F3A"/>
    <w:rsid w:val="00E3548A"/>
    <w:rsid w:val="00E418E1"/>
    <w:rsid w:val="00E44D1E"/>
    <w:rsid w:val="00E56FA8"/>
    <w:rsid w:val="00E61C77"/>
    <w:rsid w:val="00E6211D"/>
    <w:rsid w:val="00E64739"/>
    <w:rsid w:val="00E735DB"/>
    <w:rsid w:val="00E76D39"/>
    <w:rsid w:val="00E823A1"/>
    <w:rsid w:val="00E939A4"/>
    <w:rsid w:val="00E93B7E"/>
    <w:rsid w:val="00E96883"/>
    <w:rsid w:val="00E97D31"/>
    <w:rsid w:val="00EA06C8"/>
    <w:rsid w:val="00EA734F"/>
    <w:rsid w:val="00EB0F6A"/>
    <w:rsid w:val="00EB40E8"/>
    <w:rsid w:val="00EB5D26"/>
    <w:rsid w:val="00EC3E5F"/>
    <w:rsid w:val="00ED06A0"/>
    <w:rsid w:val="00ED126C"/>
    <w:rsid w:val="00ED1B0C"/>
    <w:rsid w:val="00ED1E4D"/>
    <w:rsid w:val="00ED3260"/>
    <w:rsid w:val="00EE2C21"/>
    <w:rsid w:val="00EE4D33"/>
    <w:rsid w:val="00EF0E6A"/>
    <w:rsid w:val="00EF3DEE"/>
    <w:rsid w:val="00EF3F96"/>
    <w:rsid w:val="00EF7DD1"/>
    <w:rsid w:val="00F00FD1"/>
    <w:rsid w:val="00F07F14"/>
    <w:rsid w:val="00F1229C"/>
    <w:rsid w:val="00F15020"/>
    <w:rsid w:val="00F17699"/>
    <w:rsid w:val="00F2007E"/>
    <w:rsid w:val="00F21F14"/>
    <w:rsid w:val="00F238E4"/>
    <w:rsid w:val="00F2760A"/>
    <w:rsid w:val="00F27FB9"/>
    <w:rsid w:val="00F333DC"/>
    <w:rsid w:val="00F342A0"/>
    <w:rsid w:val="00F36BE0"/>
    <w:rsid w:val="00F40D6C"/>
    <w:rsid w:val="00F40EE6"/>
    <w:rsid w:val="00F41357"/>
    <w:rsid w:val="00F42D3B"/>
    <w:rsid w:val="00F47545"/>
    <w:rsid w:val="00F504B6"/>
    <w:rsid w:val="00F52569"/>
    <w:rsid w:val="00F5290C"/>
    <w:rsid w:val="00F52E2F"/>
    <w:rsid w:val="00F54021"/>
    <w:rsid w:val="00F608BF"/>
    <w:rsid w:val="00F60E72"/>
    <w:rsid w:val="00F61CA2"/>
    <w:rsid w:val="00F712DD"/>
    <w:rsid w:val="00F76662"/>
    <w:rsid w:val="00F8193A"/>
    <w:rsid w:val="00F83652"/>
    <w:rsid w:val="00F85AA8"/>
    <w:rsid w:val="00F865B9"/>
    <w:rsid w:val="00F867D6"/>
    <w:rsid w:val="00F87511"/>
    <w:rsid w:val="00F91A4E"/>
    <w:rsid w:val="00F925AD"/>
    <w:rsid w:val="00F92C5B"/>
    <w:rsid w:val="00F95AF5"/>
    <w:rsid w:val="00F95F06"/>
    <w:rsid w:val="00F978A2"/>
    <w:rsid w:val="00FA0BAB"/>
    <w:rsid w:val="00FA1BBD"/>
    <w:rsid w:val="00FA36D1"/>
    <w:rsid w:val="00FA4AB7"/>
    <w:rsid w:val="00FA5470"/>
    <w:rsid w:val="00FA5822"/>
    <w:rsid w:val="00FB27D8"/>
    <w:rsid w:val="00FB3A09"/>
    <w:rsid w:val="00FC0B25"/>
    <w:rsid w:val="00FC1978"/>
    <w:rsid w:val="00FC2628"/>
    <w:rsid w:val="00FC3C5D"/>
    <w:rsid w:val="00FC5AC0"/>
    <w:rsid w:val="00FC6DCC"/>
    <w:rsid w:val="00FC6E87"/>
    <w:rsid w:val="00FD0FCD"/>
    <w:rsid w:val="00FD55C8"/>
    <w:rsid w:val="00FD5740"/>
    <w:rsid w:val="00FD755D"/>
    <w:rsid w:val="00FE29B7"/>
    <w:rsid w:val="00FE2E83"/>
    <w:rsid w:val="00FE7F37"/>
    <w:rsid w:val="00FF3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D6800"/>
    <w:rPr>
      <w:rFonts w:cs="Times New Roman"/>
      <w:b/>
    </w:rPr>
  </w:style>
  <w:style w:type="paragraph" w:styleId="a4">
    <w:name w:val="Document Map"/>
    <w:basedOn w:val="a"/>
    <w:link w:val="a5"/>
    <w:uiPriority w:val="99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0940CD"/>
    <w:rPr>
      <w:sz w:val="0"/>
      <w:szCs w:val="0"/>
    </w:rPr>
  </w:style>
  <w:style w:type="table" w:styleId="a6">
    <w:name w:val="Table Grid"/>
    <w:basedOn w:val="a1"/>
    <w:uiPriority w:val="99"/>
    <w:rsid w:val="0061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0506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1419B"/>
    <w:rPr>
      <w:sz w:val="24"/>
    </w:rPr>
  </w:style>
  <w:style w:type="character" w:styleId="a9">
    <w:name w:val="page number"/>
    <w:basedOn w:val="a0"/>
    <w:uiPriority w:val="99"/>
    <w:rsid w:val="000506BD"/>
    <w:rPr>
      <w:rFonts w:cs="Times New Roman"/>
    </w:rPr>
  </w:style>
  <w:style w:type="paragraph" w:styleId="aa">
    <w:name w:val="List Paragraph"/>
    <w:basedOn w:val="a"/>
    <w:uiPriority w:val="99"/>
    <w:qFormat/>
    <w:rsid w:val="0080451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620B81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20B81"/>
    <w:rPr>
      <w:rFonts w:ascii="Tahoma" w:hAnsi="Tahoma"/>
      <w:sz w:val="16"/>
    </w:rPr>
  </w:style>
  <w:style w:type="character" w:styleId="ad">
    <w:name w:val="Hyperlink"/>
    <w:basedOn w:val="a0"/>
    <w:uiPriority w:val="99"/>
    <w:rsid w:val="00D06F2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CE457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CE4579"/>
    <w:rPr>
      <w:sz w:val="24"/>
    </w:rPr>
  </w:style>
  <w:style w:type="paragraph" w:styleId="af0">
    <w:name w:val="Normal (Web)"/>
    <w:basedOn w:val="a"/>
    <w:link w:val="af1"/>
    <w:uiPriority w:val="99"/>
    <w:rsid w:val="00210CC2"/>
    <w:pPr>
      <w:spacing w:before="100" w:beforeAutospacing="1" w:after="100" w:afterAutospacing="1"/>
    </w:pPr>
    <w:rPr>
      <w:szCs w:val="20"/>
      <w:lang/>
    </w:rPr>
  </w:style>
  <w:style w:type="character" w:customStyle="1" w:styleId="af1">
    <w:name w:val="Обычный (веб) Знак"/>
    <w:link w:val="af0"/>
    <w:uiPriority w:val="99"/>
    <w:locked/>
    <w:rsid w:val="00210CC2"/>
    <w:rPr>
      <w:sz w:val="24"/>
    </w:rPr>
  </w:style>
  <w:style w:type="paragraph" w:styleId="3">
    <w:name w:val="Body Text Indent 3"/>
    <w:basedOn w:val="a"/>
    <w:link w:val="30"/>
    <w:uiPriority w:val="99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10CC2"/>
    <w:rPr>
      <w:sz w:val="28"/>
    </w:rPr>
  </w:style>
  <w:style w:type="paragraph" w:styleId="af2">
    <w:name w:val="Body Text Indent"/>
    <w:basedOn w:val="a"/>
    <w:link w:val="af3"/>
    <w:uiPriority w:val="99"/>
    <w:rsid w:val="00B4047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B40479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0EE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2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D7FA9-BC9C-4C71-A979-7C652D8B8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1573</TotalTime>
  <Pages>1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subject/>
  <dc:creator>Admin</dc:creator>
  <cp:keywords/>
  <dc:description/>
  <cp:lastModifiedBy>Пользователь</cp:lastModifiedBy>
  <cp:revision>80</cp:revision>
  <cp:lastPrinted>2017-03-14T08:41:00Z</cp:lastPrinted>
  <dcterms:created xsi:type="dcterms:W3CDTF">2015-02-20T07:53:00Z</dcterms:created>
  <dcterms:modified xsi:type="dcterms:W3CDTF">2017-09-20T06:21:00Z</dcterms:modified>
</cp:coreProperties>
</file>