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B3" w:rsidRDefault="00433DB3" w:rsidP="00CF03E8">
      <w:pPr>
        <w:jc w:val="center"/>
        <w:outlineLvl w:val="0"/>
        <w:rPr>
          <w:b/>
        </w:rPr>
      </w:pPr>
    </w:p>
    <w:p w:rsidR="00433DB3" w:rsidRDefault="00433DB3" w:rsidP="00CF03E8">
      <w:pPr>
        <w:jc w:val="center"/>
        <w:outlineLvl w:val="0"/>
        <w:rPr>
          <w:b/>
        </w:rPr>
      </w:pPr>
    </w:p>
    <w:p w:rsidR="00433DB3" w:rsidRDefault="00433DB3" w:rsidP="00CF03E8">
      <w:pPr>
        <w:jc w:val="center"/>
        <w:outlineLvl w:val="0"/>
        <w:rPr>
          <w:b/>
        </w:rPr>
      </w:pPr>
    </w:p>
    <w:p w:rsidR="00E30022" w:rsidRPr="003E699A" w:rsidRDefault="00E30022" w:rsidP="00CF03E8">
      <w:pPr>
        <w:jc w:val="center"/>
        <w:outlineLvl w:val="0"/>
        <w:rPr>
          <w:b/>
        </w:rPr>
      </w:pPr>
      <w:r w:rsidRPr="003E699A">
        <w:rPr>
          <w:b/>
        </w:rPr>
        <w:t>Извещение</w:t>
      </w:r>
    </w:p>
    <w:p w:rsidR="00E30022" w:rsidRPr="003E699A" w:rsidRDefault="00E30022" w:rsidP="00CF03E8">
      <w:pPr>
        <w:jc w:val="center"/>
        <w:rPr>
          <w:b/>
        </w:rPr>
      </w:pPr>
      <w:r w:rsidRPr="003E699A">
        <w:rPr>
          <w:b/>
        </w:rPr>
        <w:t>о проведен</w:t>
      </w:r>
      <w:proofErr w:type="gramStart"/>
      <w:r w:rsidRPr="003E699A">
        <w:rPr>
          <w:b/>
        </w:rPr>
        <w:t>ии ау</w:t>
      </w:r>
      <w:proofErr w:type="gramEnd"/>
      <w:r w:rsidRPr="003E699A">
        <w:rPr>
          <w:b/>
        </w:rPr>
        <w:t>кциона по продаже права на заключение дого</w:t>
      </w:r>
      <w:r w:rsidR="007378D7" w:rsidRPr="003E699A">
        <w:rPr>
          <w:b/>
        </w:rPr>
        <w:t>вор</w:t>
      </w:r>
      <w:r w:rsidR="00D2328D">
        <w:rPr>
          <w:b/>
        </w:rPr>
        <w:t>ов</w:t>
      </w:r>
      <w:r w:rsidR="007378D7" w:rsidRPr="003E699A">
        <w:rPr>
          <w:b/>
        </w:rPr>
        <w:t xml:space="preserve"> аренды земельн</w:t>
      </w:r>
      <w:r w:rsidR="00D2328D">
        <w:rPr>
          <w:b/>
        </w:rPr>
        <w:t>ых</w:t>
      </w:r>
      <w:r w:rsidR="007378D7" w:rsidRPr="003E699A">
        <w:rPr>
          <w:b/>
        </w:rPr>
        <w:t xml:space="preserve"> участк</w:t>
      </w:r>
      <w:r w:rsidR="00D2328D">
        <w:rPr>
          <w:b/>
        </w:rPr>
        <w:t>ов</w:t>
      </w:r>
      <w:r w:rsidR="007378D7" w:rsidRPr="003E699A">
        <w:rPr>
          <w:b/>
        </w:rPr>
        <w:t>.</w:t>
      </w:r>
    </w:p>
    <w:p w:rsidR="00E30022" w:rsidRPr="003E699A" w:rsidRDefault="00E30022" w:rsidP="00CF03E8">
      <w:pPr>
        <w:jc w:val="center"/>
        <w:rPr>
          <w:b/>
        </w:rPr>
      </w:pPr>
    </w:p>
    <w:p w:rsidR="00E30022" w:rsidRPr="003E699A" w:rsidRDefault="00E30022" w:rsidP="00CF03E8">
      <w:pPr>
        <w:ind w:firstLine="709"/>
        <w:jc w:val="both"/>
      </w:pPr>
      <w:r w:rsidRPr="003E699A">
        <w:t>Администрация Мичуринского сельсовета Новосибирского района Новосибирской области извещает о проведен</w:t>
      </w:r>
      <w:proofErr w:type="gramStart"/>
      <w:r w:rsidRPr="003E699A">
        <w:t>ии ау</w:t>
      </w:r>
      <w:proofErr w:type="gramEnd"/>
      <w:r w:rsidRPr="003E699A">
        <w:t>кциона по продаже права на заключение договор</w:t>
      </w:r>
      <w:r w:rsidR="00D2328D">
        <w:t>ов</w:t>
      </w:r>
      <w:r w:rsidRPr="003E699A">
        <w:t xml:space="preserve"> аренды земельн</w:t>
      </w:r>
      <w:r w:rsidR="00D2328D">
        <w:t>ых</w:t>
      </w:r>
      <w:r w:rsidRPr="003E699A">
        <w:t xml:space="preserve"> участк</w:t>
      </w:r>
      <w:r w:rsidR="00D2328D">
        <w:t>ов</w:t>
      </w:r>
      <w:r w:rsidRPr="003E699A">
        <w:t>.</w:t>
      </w:r>
    </w:p>
    <w:p w:rsidR="00E30022" w:rsidRPr="003E699A" w:rsidRDefault="00E30022" w:rsidP="00CF03E8">
      <w:pPr>
        <w:jc w:val="both"/>
        <w:rPr>
          <w:i/>
        </w:rPr>
      </w:pPr>
      <w:proofErr w:type="gramStart"/>
      <w:r w:rsidRPr="003E699A">
        <w:t>Аукцион</w:t>
      </w:r>
      <w:proofErr w:type="gramEnd"/>
      <w:r w:rsidRPr="003E699A">
        <w:t xml:space="preserve"> открытый по составу участников и по форме подачи заявок</w:t>
      </w:r>
      <w:r w:rsidRPr="003E699A">
        <w:rPr>
          <w:i/>
        </w:rPr>
        <w:t xml:space="preserve">. </w:t>
      </w:r>
    </w:p>
    <w:p w:rsidR="00E30022" w:rsidRPr="003E699A" w:rsidRDefault="00E30022" w:rsidP="00CF03E8">
      <w:pPr>
        <w:jc w:val="both"/>
      </w:pPr>
      <w:r w:rsidRPr="003E699A">
        <w:rPr>
          <w:rStyle w:val="a3"/>
          <w:bCs/>
        </w:rPr>
        <w:t>Организатор аукциона:</w:t>
      </w:r>
      <w:r w:rsidRPr="003E699A">
        <w:t xml:space="preserve"> Администрация Мичуринского сельсовета Новосибирского района Новосибирской области.</w:t>
      </w:r>
    </w:p>
    <w:p w:rsidR="00E30022" w:rsidRPr="003E699A" w:rsidRDefault="00E30022" w:rsidP="00CF03E8">
      <w:pPr>
        <w:pStyle w:val="af2"/>
        <w:spacing w:after="0"/>
        <w:ind w:left="0"/>
        <w:jc w:val="both"/>
      </w:pPr>
      <w:r w:rsidRPr="003E699A">
        <w:t>Место нахождения, почтовый адрес:</w:t>
      </w:r>
    </w:p>
    <w:p w:rsidR="00E30022" w:rsidRPr="003E699A" w:rsidRDefault="00E30022" w:rsidP="00CF03E8">
      <w:pPr>
        <w:pStyle w:val="af2"/>
        <w:spacing w:after="0"/>
        <w:ind w:left="0"/>
        <w:jc w:val="both"/>
      </w:pPr>
      <w:r w:rsidRPr="003E699A">
        <w:t>630526, Новосибирская область, Новосибирский район, п</w:t>
      </w:r>
      <w:proofErr w:type="gramStart"/>
      <w:r w:rsidRPr="003E699A">
        <w:t>.М</w:t>
      </w:r>
      <w:proofErr w:type="gramEnd"/>
      <w:r w:rsidRPr="003E699A">
        <w:t>ичуринский, ул. Солнечная,5</w:t>
      </w:r>
    </w:p>
    <w:p w:rsidR="00E30022" w:rsidRPr="005E77C4" w:rsidRDefault="00E30022" w:rsidP="00CF03E8">
      <w:pPr>
        <w:pStyle w:val="af2"/>
        <w:spacing w:after="0"/>
        <w:ind w:left="0"/>
        <w:jc w:val="both"/>
        <w:rPr>
          <w:lang w:val="en-US"/>
        </w:rPr>
      </w:pPr>
      <w:r w:rsidRPr="003E699A">
        <w:rPr>
          <w:u w:val="single"/>
        </w:rPr>
        <w:t>Контактное лицо</w:t>
      </w:r>
      <w:r w:rsidRPr="003E699A">
        <w:t xml:space="preserve">: </w:t>
      </w:r>
      <w:r w:rsidR="00AF1F52" w:rsidRPr="003E699A">
        <w:t>Хмельницкая Светлана Владимировна</w:t>
      </w:r>
      <w:r w:rsidRPr="003E699A">
        <w:t>, т</w:t>
      </w:r>
      <w:r w:rsidRPr="003E699A">
        <w:rPr>
          <w:u w:val="single"/>
        </w:rPr>
        <w:t>ел.</w:t>
      </w:r>
      <w:r w:rsidRPr="003E699A">
        <w:t xml:space="preserve">  </w:t>
      </w:r>
      <w:r w:rsidRPr="005E77C4">
        <w:rPr>
          <w:lang w:val="en-US"/>
        </w:rPr>
        <w:t>294-43-</w:t>
      </w:r>
      <w:r w:rsidR="00AF1F52" w:rsidRPr="005E77C4">
        <w:rPr>
          <w:lang w:val="en-US"/>
        </w:rPr>
        <w:t>46</w:t>
      </w:r>
      <w:r w:rsidRPr="005E77C4">
        <w:rPr>
          <w:lang w:val="en-US"/>
        </w:rPr>
        <w:t xml:space="preserve">, </w:t>
      </w:r>
      <w:proofErr w:type="gramStart"/>
      <w:r w:rsidRPr="003E699A">
        <w:rPr>
          <w:u w:val="single"/>
        </w:rPr>
        <w:t>Е</w:t>
      </w:r>
      <w:proofErr w:type="gramEnd"/>
      <w:r w:rsidRPr="005E77C4">
        <w:rPr>
          <w:u w:val="single"/>
          <w:lang w:val="en-US"/>
        </w:rPr>
        <w:t>-</w:t>
      </w:r>
      <w:r w:rsidRPr="003E699A">
        <w:rPr>
          <w:u w:val="single"/>
          <w:lang w:val="en-US"/>
        </w:rPr>
        <w:t>mail</w:t>
      </w:r>
      <w:r w:rsidRPr="005E77C4">
        <w:rPr>
          <w:lang w:val="en-US"/>
        </w:rPr>
        <w:t xml:space="preserve">: </w:t>
      </w:r>
      <w:r w:rsidR="0012661C">
        <w:rPr>
          <w:lang w:val="en-US"/>
        </w:rPr>
        <w:t>priemnay</w:t>
      </w:r>
      <w:r w:rsidR="0012661C" w:rsidRPr="005E77C4">
        <w:rPr>
          <w:lang w:val="en-US"/>
        </w:rPr>
        <w:t>@</w:t>
      </w:r>
      <w:r w:rsidR="0012661C" w:rsidRPr="003E699A">
        <w:rPr>
          <w:lang w:val="en-US"/>
        </w:rPr>
        <w:t>michurinsk</w:t>
      </w:r>
      <w:r w:rsidR="0012661C" w:rsidRPr="005E77C4">
        <w:rPr>
          <w:lang w:val="en-US"/>
        </w:rPr>
        <w:t>.</w:t>
      </w:r>
      <w:r w:rsidR="0012661C" w:rsidRPr="003E699A">
        <w:rPr>
          <w:lang w:val="en-US"/>
        </w:rPr>
        <w:t>nsk</w:t>
      </w:r>
      <w:r w:rsidR="0012661C" w:rsidRPr="005E77C4">
        <w:rPr>
          <w:lang w:val="en-US"/>
        </w:rPr>
        <w:t>.</w:t>
      </w:r>
      <w:r w:rsidR="0012661C" w:rsidRPr="003E699A">
        <w:rPr>
          <w:lang w:val="en-US"/>
        </w:rPr>
        <w:t>ru</w:t>
      </w:r>
    </w:p>
    <w:p w:rsidR="00E30022" w:rsidRPr="003E699A" w:rsidRDefault="00E30022" w:rsidP="00CF03E8">
      <w:pPr>
        <w:jc w:val="both"/>
        <w:outlineLvl w:val="0"/>
      </w:pPr>
      <w:r w:rsidRPr="003E699A">
        <w:rPr>
          <w:rStyle w:val="a3"/>
          <w:bCs/>
        </w:rPr>
        <w:t>Основания проведения аукциона:</w:t>
      </w:r>
      <w:r w:rsidRPr="003E699A">
        <w:t xml:space="preserve"> распоряжение </w:t>
      </w:r>
      <w:r w:rsidR="004D09D1" w:rsidRPr="003E699A">
        <w:t>и.о. г</w:t>
      </w:r>
      <w:r w:rsidRPr="003E699A">
        <w:t xml:space="preserve">лавы Мичуринского сельсовета Новосибирского района Новосибирской области от </w:t>
      </w:r>
      <w:r w:rsidR="009E676D">
        <w:t>10</w:t>
      </w:r>
      <w:r w:rsidR="00812AA0" w:rsidRPr="003E699A">
        <w:t>.</w:t>
      </w:r>
      <w:r w:rsidR="009E676D">
        <w:t>07</w:t>
      </w:r>
      <w:r w:rsidR="00AF1F52" w:rsidRPr="003E699A">
        <w:t>.</w:t>
      </w:r>
      <w:r w:rsidR="009E676D">
        <w:t>2018</w:t>
      </w:r>
      <w:r w:rsidR="00812AA0" w:rsidRPr="003E699A">
        <w:t xml:space="preserve"> </w:t>
      </w:r>
      <w:r w:rsidRPr="003E699A">
        <w:t>г. №</w:t>
      </w:r>
      <w:r w:rsidR="00774E1A" w:rsidRPr="003E699A">
        <w:t xml:space="preserve"> </w:t>
      </w:r>
      <w:r w:rsidR="008A01B6">
        <w:t>52</w:t>
      </w:r>
      <w:r w:rsidR="00FE7F37" w:rsidRPr="003E699A">
        <w:t>-р</w:t>
      </w:r>
      <w:r w:rsidR="009E676D">
        <w:t>.</w:t>
      </w:r>
    </w:p>
    <w:p w:rsidR="00E30022" w:rsidRPr="003E699A" w:rsidRDefault="00E30022" w:rsidP="00CF03E8">
      <w:pPr>
        <w:jc w:val="both"/>
      </w:pPr>
      <w:proofErr w:type="gramStart"/>
      <w:r w:rsidRPr="003E699A">
        <w:rPr>
          <w:rStyle w:val="a3"/>
          <w:bCs/>
        </w:rPr>
        <w:t>Место проведения аукциона:</w:t>
      </w:r>
      <w:r w:rsidRPr="003E699A">
        <w:t xml:space="preserve"> 630526, Новосибирская область, Новосибирский район, п. Мичуринский, ул. Солнечная, 5, 1-й этаж, депутатская комната.</w:t>
      </w:r>
      <w:proofErr w:type="gramEnd"/>
    </w:p>
    <w:p w:rsidR="00E30022" w:rsidRPr="003E699A" w:rsidRDefault="00E30022" w:rsidP="00CF03E8">
      <w:pPr>
        <w:jc w:val="both"/>
      </w:pPr>
      <w:r w:rsidRPr="003E699A">
        <w:rPr>
          <w:rStyle w:val="a3"/>
          <w:bCs/>
        </w:rPr>
        <w:t>Дата проведения аукциона:</w:t>
      </w:r>
      <w:r w:rsidR="008A01B6">
        <w:t xml:space="preserve"> 12.12</w:t>
      </w:r>
      <w:r w:rsidR="00707732">
        <w:t>.</w:t>
      </w:r>
      <w:r w:rsidRPr="003E699A">
        <w:t xml:space="preserve"> 201</w:t>
      </w:r>
      <w:r w:rsidR="00F2096A">
        <w:t>8</w:t>
      </w:r>
      <w:r w:rsidRPr="003E699A">
        <w:t xml:space="preserve"> г. </w:t>
      </w:r>
    </w:p>
    <w:p w:rsidR="008A01B6" w:rsidRDefault="00E30022" w:rsidP="00CF03E8">
      <w:pPr>
        <w:jc w:val="both"/>
      </w:pPr>
      <w:r w:rsidRPr="003E699A">
        <w:rPr>
          <w:b/>
        </w:rPr>
        <w:t xml:space="preserve">Время проведения аукциона: </w:t>
      </w:r>
      <w:r w:rsidR="00707732">
        <w:t>Лот № 1</w:t>
      </w:r>
      <w:r w:rsidRPr="003E699A">
        <w:t xml:space="preserve"> в </w:t>
      </w:r>
      <w:r w:rsidR="008A01B6">
        <w:t>10</w:t>
      </w:r>
      <w:r w:rsidRPr="003E699A">
        <w:t>:00</w:t>
      </w:r>
      <w:r w:rsidR="008A01B6">
        <w:t>, лот № 2 в 11</w:t>
      </w:r>
      <w:r w:rsidR="009E676D">
        <w:t>-0</w:t>
      </w:r>
      <w:r w:rsidR="008A01B6">
        <w:t>0.</w:t>
      </w:r>
      <w:r w:rsidR="00707732">
        <w:t xml:space="preserve"> </w:t>
      </w:r>
    </w:p>
    <w:p w:rsidR="00F95F06" w:rsidRPr="003E699A" w:rsidRDefault="00F95F06" w:rsidP="00CF03E8">
      <w:pPr>
        <w:jc w:val="both"/>
      </w:pPr>
      <w:r w:rsidRPr="003E699A">
        <w:rPr>
          <w:rStyle w:val="a3"/>
          <w:bCs/>
        </w:rPr>
        <w:t>Предмет аукциона:</w:t>
      </w:r>
      <w:r w:rsidRPr="003E699A">
        <w:t xml:space="preserve"> право на заключение договора аренды земельного участка</w:t>
      </w:r>
    </w:p>
    <w:p w:rsidR="00F95F06" w:rsidRPr="003E699A" w:rsidRDefault="00F95F06" w:rsidP="00CF03E8">
      <w:pPr>
        <w:ind w:firstLine="709"/>
        <w:jc w:val="center"/>
        <w:rPr>
          <w:rStyle w:val="a3"/>
          <w:bCs/>
        </w:rPr>
      </w:pPr>
    </w:p>
    <w:p w:rsidR="00E30022" w:rsidRPr="003E699A" w:rsidRDefault="00707732" w:rsidP="00CF03E8">
      <w:pPr>
        <w:ind w:firstLine="709"/>
        <w:jc w:val="center"/>
        <w:rPr>
          <w:rStyle w:val="a3"/>
          <w:bCs/>
        </w:rPr>
      </w:pPr>
      <w:r>
        <w:rPr>
          <w:rStyle w:val="a3"/>
          <w:bCs/>
        </w:rPr>
        <w:t>Лот № 1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Cs/>
        </w:rPr>
        <w:t>Местоположение земельного участка:</w:t>
      </w:r>
      <w:r w:rsidRPr="003E699A">
        <w:t xml:space="preserve"> Новосибирская область, </w:t>
      </w:r>
      <w:r w:rsidR="004D09D1" w:rsidRPr="003E699A">
        <w:t xml:space="preserve">р-н </w:t>
      </w:r>
      <w:r w:rsidR="009E676D">
        <w:t>Новосибирский, п</w:t>
      </w:r>
      <w:proofErr w:type="gramStart"/>
      <w:r w:rsidR="009E676D">
        <w:t>.М</w:t>
      </w:r>
      <w:proofErr w:type="gramEnd"/>
      <w:r w:rsidR="009E676D">
        <w:t>ичуринский</w:t>
      </w:r>
      <w:r w:rsidRPr="003E699A">
        <w:t>.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Cs/>
        </w:rPr>
        <w:t>Площадь земельного участка:</w:t>
      </w:r>
      <w:r w:rsidRPr="003E699A">
        <w:t xml:space="preserve"> </w:t>
      </w:r>
      <w:r w:rsidR="008A01B6">
        <w:t>6277</w:t>
      </w:r>
      <w:r w:rsidRPr="003E699A">
        <w:t xml:space="preserve"> м</w:t>
      </w:r>
      <w:proofErr w:type="gramStart"/>
      <w:r w:rsidRPr="003E699A">
        <w:t>2</w:t>
      </w:r>
      <w:proofErr w:type="gramEnd"/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Cs/>
        </w:rPr>
        <w:t>Границы земельного участка:</w:t>
      </w:r>
      <w:r w:rsidRPr="003E699A">
        <w:t xml:space="preserve"> указаны в </w:t>
      </w:r>
      <w:r w:rsidR="00D635B0">
        <w:t>Выписке из Единого государственного реестра недвижимости</w:t>
      </w:r>
      <w:r w:rsidRPr="003E699A">
        <w:t xml:space="preserve">. 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Cs/>
        </w:rPr>
        <w:t>Кадастровый номер земельного участка:</w:t>
      </w:r>
      <w:r w:rsidR="008A01B6">
        <w:t xml:space="preserve"> 54:19:0802</w:t>
      </w:r>
      <w:r w:rsidR="009E676D">
        <w:t>01</w:t>
      </w:r>
      <w:r w:rsidRPr="003E699A">
        <w:t>:</w:t>
      </w:r>
      <w:r w:rsidR="008A01B6">
        <w:t>2156</w:t>
      </w:r>
      <w:r w:rsidRPr="003E699A">
        <w:t>.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b/>
        </w:rPr>
        <w:t>Права на земельный участок:</w:t>
      </w:r>
      <w:r w:rsidRPr="003E699A">
        <w:t xml:space="preserve"> </w:t>
      </w:r>
      <w:r w:rsidR="00AB7C18" w:rsidRPr="003E699A">
        <w:t>Мичуринский сельсовет Новосибирского района Новосибирской области</w:t>
      </w:r>
      <w:r w:rsidRPr="003E699A">
        <w:t>.</w:t>
      </w:r>
      <w:r w:rsidR="00C61840" w:rsidRPr="003E699A">
        <w:t xml:space="preserve"> 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b/>
        </w:rPr>
        <w:t xml:space="preserve">Категория земель: </w:t>
      </w:r>
      <w:r w:rsidRPr="003E699A">
        <w:t>земли населенных пунктов.</w:t>
      </w:r>
    </w:p>
    <w:p w:rsidR="009E676D" w:rsidRDefault="00E30022" w:rsidP="00DB3099">
      <w:pPr>
        <w:ind w:firstLine="709"/>
        <w:jc w:val="both"/>
      </w:pPr>
      <w:r w:rsidRPr="003E699A">
        <w:rPr>
          <w:b/>
        </w:rPr>
        <w:t>Разрешенное использование:</w:t>
      </w:r>
      <w:r w:rsidR="00DB3099" w:rsidRPr="00DB3099">
        <w:t xml:space="preserve"> </w:t>
      </w:r>
      <w:r w:rsidR="008A01B6">
        <w:t>общественные здания, помещения, строения, сооружения административного назначения</w:t>
      </w:r>
      <w:r w:rsidR="009E676D">
        <w:t>.</w:t>
      </w:r>
    </w:p>
    <w:p w:rsidR="00E30022" w:rsidRPr="00DB3099" w:rsidRDefault="00E30022" w:rsidP="00DB3099">
      <w:pPr>
        <w:ind w:firstLine="709"/>
        <w:jc w:val="both"/>
        <w:rPr>
          <w:b/>
          <w:bCs/>
        </w:rPr>
      </w:pPr>
      <w:r w:rsidRPr="003E699A">
        <w:rPr>
          <w:rStyle w:val="a3"/>
          <w:bCs/>
        </w:rPr>
        <w:t>Обременения земельного участка:</w:t>
      </w:r>
      <w:r w:rsidRPr="003E699A">
        <w:t xml:space="preserve"> </w:t>
      </w:r>
      <w:r w:rsidR="00AB7C18" w:rsidRPr="003E699A">
        <w:t>не зарегистрировано</w:t>
      </w:r>
      <w:r w:rsidRPr="003E699A">
        <w:t xml:space="preserve">. </w:t>
      </w:r>
    </w:p>
    <w:p w:rsidR="00E30022" w:rsidRPr="003E699A" w:rsidRDefault="00E30022" w:rsidP="00CF03E8">
      <w:pPr>
        <w:ind w:firstLine="709"/>
        <w:jc w:val="both"/>
        <w:outlineLvl w:val="0"/>
      </w:pPr>
      <w:r w:rsidRPr="003E699A">
        <w:rPr>
          <w:rStyle w:val="a3"/>
          <w:bCs/>
        </w:rPr>
        <w:t>Ограничения использования земельного участка:</w:t>
      </w:r>
      <w:r w:rsidRPr="003E699A">
        <w:t xml:space="preserve"> </w:t>
      </w:r>
      <w:r w:rsidR="00AB7C18" w:rsidRPr="003E699A">
        <w:t>не зарегистрировано</w:t>
      </w:r>
      <w:r w:rsidRPr="003E699A">
        <w:t xml:space="preserve">. </w:t>
      </w:r>
    </w:p>
    <w:p w:rsidR="00D635B0" w:rsidRPr="003E699A" w:rsidRDefault="00D635B0" w:rsidP="00D635B0">
      <w:pPr>
        <w:ind w:firstLine="709"/>
        <w:jc w:val="both"/>
        <w:rPr>
          <w:rStyle w:val="a3"/>
        </w:rPr>
      </w:pPr>
      <w:r w:rsidRPr="003E699A">
        <w:rPr>
          <w:rStyle w:val="a3"/>
          <w:bCs/>
        </w:rPr>
        <w:t xml:space="preserve">Начальная цена предмета аукциона (Начальный размер годовой арендной платы): </w:t>
      </w:r>
      <w:r>
        <w:rPr>
          <w:rStyle w:val="a3"/>
          <w:bCs/>
        </w:rPr>
        <w:t xml:space="preserve">   </w:t>
      </w:r>
      <w:r w:rsidR="008A01B6">
        <w:rPr>
          <w:rStyle w:val="a3"/>
          <w:b w:val="0"/>
          <w:bCs/>
        </w:rPr>
        <w:t>1 1 129 860</w:t>
      </w:r>
      <w:r w:rsidRPr="003E699A">
        <w:rPr>
          <w:rStyle w:val="a3"/>
          <w:b w:val="0"/>
          <w:bCs/>
        </w:rPr>
        <w:t xml:space="preserve"> (</w:t>
      </w:r>
      <w:r w:rsidR="008A01B6">
        <w:rPr>
          <w:rStyle w:val="a3"/>
          <w:b w:val="0"/>
          <w:bCs/>
        </w:rPr>
        <w:t>Один миллион сто двадцать девять тысяч восемьсот шестьдесят</w:t>
      </w:r>
      <w:r w:rsidRPr="003E699A">
        <w:rPr>
          <w:rStyle w:val="a3"/>
          <w:b w:val="0"/>
          <w:bCs/>
        </w:rPr>
        <w:t xml:space="preserve">) </w:t>
      </w:r>
      <w:r w:rsidRPr="003E699A">
        <w:t>руб</w:t>
      </w:r>
      <w:r w:rsidR="008A01B6">
        <w:t>лей</w:t>
      </w:r>
      <w:r>
        <w:t xml:space="preserve"> 00</w:t>
      </w:r>
      <w:r w:rsidRPr="003E699A">
        <w:t xml:space="preserve"> коп.</w:t>
      </w:r>
    </w:p>
    <w:p w:rsidR="00D635B0" w:rsidRPr="003E699A" w:rsidRDefault="00D635B0" w:rsidP="00D635B0">
      <w:pPr>
        <w:ind w:firstLine="709"/>
        <w:jc w:val="both"/>
        <w:outlineLvl w:val="0"/>
        <w:rPr>
          <w:rStyle w:val="a3"/>
          <w:b w:val="0"/>
          <w:bCs/>
        </w:rPr>
      </w:pPr>
      <w:r w:rsidRPr="003E699A">
        <w:rPr>
          <w:rStyle w:val="a3"/>
          <w:bCs/>
        </w:rPr>
        <w:t xml:space="preserve">Шаг аукциона: </w:t>
      </w:r>
      <w:r w:rsidR="009E676D">
        <w:t>3</w:t>
      </w:r>
      <w:r w:rsidR="008A01B6">
        <w:t>4</w:t>
      </w:r>
      <w:r w:rsidR="009E676D">
        <w:t xml:space="preserve"> 000</w:t>
      </w:r>
      <w:r w:rsidRPr="003E699A">
        <w:t xml:space="preserve"> (</w:t>
      </w:r>
      <w:r w:rsidR="009E676D">
        <w:t>три</w:t>
      </w:r>
      <w:r w:rsidR="008A01B6">
        <w:t>дцать четыре</w:t>
      </w:r>
      <w:r w:rsidR="009E676D">
        <w:t xml:space="preserve"> тысячи</w:t>
      </w:r>
      <w:r>
        <w:t>) рублей 00</w:t>
      </w:r>
      <w:r w:rsidRPr="003E699A">
        <w:t> коп</w:t>
      </w:r>
      <w:r w:rsidRPr="003E699A">
        <w:rPr>
          <w:rStyle w:val="a3"/>
          <w:b w:val="0"/>
          <w:bCs/>
        </w:rPr>
        <w:t>.</w:t>
      </w:r>
    </w:p>
    <w:p w:rsidR="00D635B0" w:rsidRPr="003E699A" w:rsidRDefault="00D635B0" w:rsidP="00D635B0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>Задаток:</w:t>
      </w:r>
      <w:r w:rsidRPr="003E699A">
        <w:rPr>
          <w:rStyle w:val="a3"/>
          <w:b w:val="0"/>
          <w:bCs/>
        </w:rPr>
        <w:t xml:space="preserve"> </w:t>
      </w:r>
      <w:r w:rsidR="009E676D">
        <w:rPr>
          <w:rStyle w:val="a3"/>
          <w:b w:val="0"/>
          <w:bCs/>
        </w:rPr>
        <w:t>1</w:t>
      </w:r>
      <w:r w:rsidR="008A01B6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>00</w:t>
      </w:r>
      <w:r w:rsidR="008A01B6">
        <w:rPr>
          <w:rStyle w:val="a3"/>
          <w:b w:val="0"/>
          <w:bCs/>
        </w:rPr>
        <w:t>0</w:t>
      </w:r>
      <w:r>
        <w:rPr>
          <w:rStyle w:val="a3"/>
          <w:b w:val="0"/>
          <w:bCs/>
        </w:rPr>
        <w:t xml:space="preserve"> </w:t>
      </w:r>
      <w:proofErr w:type="spellStart"/>
      <w:r>
        <w:rPr>
          <w:rStyle w:val="a3"/>
          <w:b w:val="0"/>
          <w:bCs/>
        </w:rPr>
        <w:t>000</w:t>
      </w:r>
      <w:proofErr w:type="spellEnd"/>
      <w:r w:rsidRPr="003E699A">
        <w:t xml:space="preserve"> (</w:t>
      </w:r>
      <w:r w:rsidR="008A01B6">
        <w:t>Один миллион</w:t>
      </w:r>
      <w:r w:rsidRPr="003E699A">
        <w:t>) рублей</w:t>
      </w:r>
      <w:r>
        <w:t xml:space="preserve"> 00</w:t>
      </w:r>
      <w:r w:rsidRPr="003E699A">
        <w:t> коп</w:t>
      </w:r>
      <w:r w:rsidRPr="003E699A">
        <w:rPr>
          <w:rStyle w:val="a3"/>
          <w:b w:val="0"/>
          <w:bCs/>
        </w:rPr>
        <w:t>.</w:t>
      </w:r>
    </w:p>
    <w:p w:rsidR="00D635B0" w:rsidRDefault="00D635B0" w:rsidP="00D635B0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>Срок аренды земельного участка:</w:t>
      </w:r>
      <w:r w:rsidR="008A01B6">
        <w:rPr>
          <w:rStyle w:val="a3"/>
          <w:b w:val="0"/>
          <w:bCs/>
        </w:rPr>
        <w:t xml:space="preserve"> 10 (десять</w:t>
      </w:r>
      <w:r>
        <w:rPr>
          <w:rStyle w:val="a3"/>
          <w:b w:val="0"/>
          <w:bCs/>
        </w:rPr>
        <w:t>) лет</w:t>
      </w:r>
      <w:r w:rsidRPr="003E699A">
        <w:rPr>
          <w:rStyle w:val="a3"/>
          <w:b w:val="0"/>
          <w:bCs/>
        </w:rPr>
        <w:t>.</w:t>
      </w:r>
    </w:p>
    <w:p w:rsidR="0064440B" w:rsidRPr="0064440B" w:rsidRDefault="0064440B" w:rsidP="0064440B">
      <w:pPr>
        <w:ind w:firstLine="706"/>
        <w:jc w:val="both"/>
        <w:rPr>
          <w:color w:val="000000"/>
        </w:rPr>
      </w:pPr>
      <w:proofErr w:type="gramStart"/>
      <w:r w:rsidRPr="003E699A">
        <w:rPr>
          <w:b/>
          <w:bCs/>
          <w:color w:val="000000"/>
        </w:rPr>
        <w:t>Параметры разрешенного строительства объекта капитального строительства:</w:t>
      </w:r>
      <w:r w:rsidRPr="003E699A">
        <w:rPr>
          <w:color w:val="000000"/>
        </w:rPr>
        <w:t> в соответствии с Правилами землепользования и застройки Мичуринского сельсовета Новосибирского района Новосибирской области, утвержденными решением совета депутатов Мичуринского сельсовета Новосибирского района Новосибирской области 4 созыва (32-ая внеочередная сессия) от 26.12.2012 г. № 1 с изменениями, утвержденными решением совета депутатов Мичуринского сельсовета Новосибирского района Новосибирской области 4 созыва (70-ая сессия) от 30.12.2015 г. № 1:</w:t>
      </w:r>
      <w:proofErr w:type="gramEnd"/>
    </w:p>
    <w:p w:rsidR="0064440B" w:rsidRPr="008E425F" w:rsidRDefault="0064440B" w:rsidP="0064440B">
      <w:pPr>
        <w:ind w:firstLine="540"/>
        <w:jc w:val="both"/>
        <w:rPr>
          <w:snapToGrid w:val="0"/>
        </w:rPr>
      </w:pPr>
      <w:r>
        <w:rPr>
          <w:snapToGrid w:val="0"/>
        </w:rPr>
        <w:t>-</w:t>
      </w:r>
      <w:r w:rsidRPr="008E425F">
        <w:rPr>
          <w:snapToGrid w:val="0"/>
        </w:rPr>
        <w:t xml:space="preserve"> предельное количество надземных этажей зданий, строений, сооружений - 5 этажей;</w:t>
      </w:r>
    </w:p>
    <w:p w:rsidR="0064440B" w:rsidRPr="008E425F" w:rsidRDefault="0064440B" w:rsidP="0064440B">
      <w:pPr>
        <w:ind w:firstLine="540"/>
        <w:jc w:val="both"/>
        <w:rPr>
          <w:snapToGrid w:val="0"/>
        </w:rPr>
      </w:pPr>
      <w:r w:rsidRPr="008E425F">
        <w:rPr>
          <w:snapToGrid w:val="0"/>
        </w:rPr>
        <w:t>предельное количество надземных этажей индивидуальных жилых домов - 3 этажа;</w:t>
      </w:r>
    </w:p>
    <w:p w:rsidR="0064440B" w:rsidRPr="008E425F" w:rsidRDefault="0064440B" w:rsidP="0064440B">
      <w:pPr>
        <w:ind w:firstLine="540"/>
        <w:jc w:val="both"/>
        <w:rPr>
          <w:snapToGrid w:val="0"/>
        </w:rPr>
      </w:pPr>
      <w:r>
        <w:rPr>
          <w:snapToGrid w:val="0"/>
        </w:rPr>
        <w:t>-</w:t>
      </w:r>
      <w:r w:rsidRPr="008E425F">
        <w:rPr>
          <w:snapToGrid w:val="0"/>
        </w:rPr>
        <w:t xml:space="preserve">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- 70%;</w:t>
      </w:r>
    </w:p>
    <w:p w:rsidR="0064440B" w:rsidRPr="008E425F" w:rsidRDefault="0064440B" w:rsidP="0064440B">
      <w:pPr>
        <w:ind w:firstLine="540"/>
        <w:jc w:val="both"/>
        <w:rPr>
          <w:snapToGrid w:val="0"/>
        </w:rPr>
      </w:pPr>
      <w:r w:rsidRPr="008E425F">
        <w:rPr>
          <w:snapToGrid w:val="0"/>
        </w:rPr>
        <w:lastRenderedPageBreak/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для индивидуальных жилых домов - 30%;</w:t>
      </w:r>
    </w:p>
    <w:p w:rsidR="0064440B" w:rsidRDefault="0064440B" w:rsidP="0064440B">
      <w:pPr>
        <w:ind w:firstLine="706"/>
        <w:jc w:val="both"/>
        <w:rPr>
          <w:b/>
          <w:bCs/>
          <w:color w:val="000000"/>
        </w:rPr>
      </w:pPr>
      <w:r w:rsidRPr="008E425F">
        <w:rPr>
          <w:snapToGrid w:val="0"/>
        </w:rPr>
        <w:t>минимальный отступ от границ земельного участка, за пределами которых запрещено строительство зданий, строений, сооружений, - 3 м.</w:t>
      </w:r>
    </w:p>
    <w:p w:rsidR="0064440B" w:rsidRPr="003E699A" w:rsidRDefault="0064440B" w:rsidP="0064440B">
      <w:pPr>
        <w:ind w:firstLine="709"/>
        <w:jc w:val="both"/>
        <w:outlineLvl w:val="0"/>
      </w:pPr>
      <w:r w:rsidRPr="003E699A">
        <w:rPr>
          <w:b/>
        </w:rPr>
        <w:t>Сведения о технических условиях подключения объекта капитального строительства к сетям инженерно-технического обеспечения</w:t>
      </w:r>
      <w:r w:rsidRPr="003E699A">
        <w:t>:</w:t>
      </w:r>
    </w:p>
    <w:p w:rsidR="0064440B" w:rsidRPr="003E699A" w:rsidRDefault="0064440B" w:rsidP="0064440B">
      <w:pPr>
        <w:jc w:val="both"/>
        <w:outlineLvl w:val="0"/>
      </w:pPr>
      <w:r w:rsidRPr="003E699A">
        <w:rPr>
          <w:b/>
          <w:i/>
        </w:rPr>
        <w:t>Присоединение к муниципальной дорожной сети</w:t>
      </w:r>
      <w:r w:rsidRPr="003E699A">
        <w:t>: технические у</w:t>
      </w:r>
      <w:r>
        <w:t xml:space="preserve">словия сроком действия 3 года </w:t>
      </w:r>
      <w:r w:rsidRPr="003E699A">
        <w:t xml:space="preserve"> от </w:t>
      </w:r>
      <w:r>
        <w:t>18.10</w:t>
      </w:r>
      <w:r w:rsidRPr="003E699A">
        <w:t>.201</w:t>
      </w:r>
      <w:r>
        <w:t>8</w:t>
      </w:r>
      <w:r w:rsidRPr="003E699A">
        <w:t xml:space="preserve"> г.</w:t>
      </w:r>
      <w:r>
        <w:t xml:space="preserve"> № б/</w:t>
      </w:r>
      <w:proofErr w:type="spellStart"/>
      <w:r>
        <w:t>н</w:t>
      </w:r>
      <w:proofErr w:type="spellEnd"/>
      <w:r w:rsidRPr="003E699A">
        <w:t xml:space="preserve"> выданы администрацией Мичуринского сельсовета Новосибирского района Новосибирской </w:t>
      </w:r>
      <w:proofErr w:type="gramStart"/>
      <w:r w:rsidRPr="003E699A">
        <w:t>области</w:t>
      </w:r>
      <w:proofErr w:type="gramEnd"/>
      <w:r w:rsidRPr="003E699A">
        <w:t xml:space="preserve"> </w:t>
      </w:r>
      <w:r>
        <w:t>в которых сообщается, что имеется возможность подъезда к земельным участкам.</w:t>
      </w:r>
    </w:p>
    <w:p w:rsidR="0064440B" w:rsidRDefault="0064440B" w:rsidP="0064440B">
      <w:pPr>
        <w:jc w:val="both"/>
      </w:pPr>
      <w:r w:rsidRPr="003E699A">
        <w:rPr>
          <w:b/>
          <w:i/>
        </w:rPr>
        <w:t>Электроснабжение</w:t>
      </w:r>
      <w:r w:rsidRPr="003E699A">
        <w:t>: со</w:t>
      </w:r>
      <w:r>
        <w:t>гласно письма ФГУП «Энергетик»</w:t>
      </w:r>
      <w:r w:rsidRPr="003E699A">
        <w:t xml:space="preserve"> сообщается о том, что принципиальных возражений против технологического присоединения к сетям электроснабжения </w:t>
      </w:r>
      <w:proofErr w:type="gramStart"/>
      <w:r w:rsidRPr="003E699A">
        <w:t>нет</w:t>
      </w:r>
      <w:proofErr w:type="gramEnd"/>
      <w:r w:rsidRPr="003E699A">
        <w:t xml:space="preserve"> и вопрос о выдаче конкретных технических условий будет решаться с учетом заявленной максимальной мощности и наличием технической возможности для технологического присоединения </w:t>
      </w:r>
      <w:proofErr w:type="spellStart"/>
      <w:r w:rsidRPr="003E699A">
        <w:t>энергопринимающих</w:t>
      </w:r>
      <w:proofErr w:type="spellEnd"/>
      <w:r w:rsidRPr="003E699A">
        <w:t xml:space="preserve"> устройств. В настоящее время разрешенное использование земель</w:t>
      </w:r>
      <w:r>
        <w:t xml:space="preserve">ного участка </w:t>
      </w:r>
      <w:r w:rsidRPr="003E699A">
        <w:t>не позволяет определить электрическую нагрузку, которую нужно будет предусмотреть на данном земельном участке.</w:t>
      </w:r>
    </w:p>
    <w:p w:rsidR="0064440B" w:rsidRDefault="0064440B" w:rsidP="0064440B">
      <w:pPr>
        <w:jc w:val="both"/>
      </w:pPr>
      <w:r>
        <w:t>Теплоснабжение, водоснабжение, водоотведение – отсутствует.</w:t>
      </w:r>
    </w:p>
    <w:p w:rsidR="0064440B" w:rsidRPr="003E699A" w:rsidRDefault="0064440B" w:rsidP="0064440B">
      <w:pPr>
        <w:ind w:firstLine="709"/>
        <w:jc w:val="both"/>
        <w:outlineLvl w:val="0"/>
      </w:pPr>
    </w:p>
    <w:p w:rsidR="008A01B6" w:rsidRPr="003E699A" w:rsidRDefault="008A01B6" w:rsidP="00D635B0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</w:p>
    <w:p w:rsidR="00D635B0" w:rsidRPr="003E699A" w:rsidRDefault="00D635B0" w:rsidP="00D635B0">
      <w:pPr>
        <w:ind w:firstLine="709"/>
        <w:jc w:val="center"/>
        <w:rPr>
          <w:rStyle w:val="a3"/>
          <w:bCs/>
        </w:rPr>
      </w:pPr>
      <w:r>
        <w:rPr>
          <w:rStyle w:val="a3"/>
          <w:bCs/>
        </w:rPr>
        <w:t>Лот № 2</w:t>
      </w:r>
    </w:p>
    <w:p w:rsidR="00D635B0" w:rsidRPr="003E699A" w:rsidRDefault="00D635B0" w:rsidP="00D635B0">
      <w:pPr>
        <w:ind w:firstLine="709"/>
        <w:jc w:val="both"/>
      </w:pPr>
      <w:r w:rsidRPr="003E699A">
        <w:rPr>
          <w:rStyle w:val="a3"/>
          <w:bCs/>
        </w:rPr>
        <w:t>Местоположение земельного участка:</w:t>
      </w:r>
      <w:r w:rsidRPr="003E699A">
        <w:t xml:space="preserve"> Новосибирская область, р-н </w:t>
      </w:r>
      <w:r>
        <w:t>Новосибирский, п</w:t>
      </w:r>
      <w:proofErr w:type="gramStart"/>
      <w:r>
        <w:t>.Э</w:t>
      </w:r>
      <w:proofErr w:type="gramEnd"/>
      <w:r>
        <w:t>литный</w:t>
      </w:r>
      <w:r w:rsidRPr="003E699A">
        <w:t>.</w:t>
      </w:r>
    </w:p>
    <w:p w:rsidR="00D635B0" w:rsidRPr="003E699A" w:rsidRDefault="00D635B0" w:rsidP="00D635B0">
      <w:pPr>
        <w:ind w:firstLine="709"/>
        <w:jc w:val="both"/>
      </w:pPr>
      <w:r w:rsidRPr="003E699A">
        <w:rPr>
          <w:rStyle w:val="a3"/>
          <w:bCs/>
        </w:rPr>
        <w:t>Площадь земельного участка:</w:t>
      </w:r>
      <w:r w:rsidRPr="003E699A">
        <w:t xml:space="preserve"> </w:t>
      </w:r>
      <w:r w:rsidR="0064440B">
        <w:t>5014</w:t>
      </w:r>
      <w:r w:rsidRPr="003E699A">
        <w:t xml:space="preserve"> м</w:t>
      </w:r>
      <w:proofErr w:type="gramStart"/>
      <w:r w:rsidRPr="003E699A">
        <w:t>2</w:t>
      </w:r>
      <w:proofErr w:type="gramEnd"/>
    </w:p>
    <w:p w:rsidR="00D635B0" w:rsidRPr="003E699A" w:rsidRDefault="00D635B0" w:rsidP="00D635B0">
      <w:pPr>
        <w:ind w:firstLine="709"/>
        <w:jc w:val="both"/>
      </w:pPr>
      <w:r w:rsidRPr="003E699A">
        <w:rPr>
          <w:rStyle w:val="a3"/>
          <w:bCs/>
        </w:rPr>
        <w:t>Границы земельного участка:</w:t>
      </w:r>
      <w:r w:rsidRPr="003E699A">
        <w:t xml:space="preserve"> указаны в </w:t>
      </w:r>
      <w:r>
        <w:t>Выписке из Единого государственного реестра недвижимости</w:t>
      </w:r>
      <w:r w:rsidRPr="003E699A">
        <w:t xml:space="preserve">. </w:t>
      </w:r>
    </w:p>
    <w:p w:rsidR="00D635B0" w:rsidRPr="003E699A" w:rsidRDefault="00D635B0" w:rsidP="00D635B0">
      <w:pPr>
        <w:ind w:firstLine="709"/>
        <w:jc w:val="both"/>
      </w:pPr>
      <w:r w:rsidRPr="003E699A">
        <w:rPr>
          <w:rStyle w:val="a3"/>
          <w:bCs/>
        </w:rPr>
        <w:t>Кадастровый номер земельного участка:</w:t>
      </w:r>
      <w:r w:rsidR="009E676D">
        <w:t xml:space="preserve"> 54:19:080201</w:t>
      </w:r>
      <w:r w:rsidRPr="003E699A">
        <w:t>:</w:t>
      </w:r>
      <w:r w:rsidR="0064440B">
        <w:t>2212</w:t>
      </w:r>
      <w:r w:rsidRPr="003E699A">
        <w:t>.</w:t>
      </w:r>
    </w:p>
    <w:p w:rsidR="00D635B0" w:rsidRPr="003E699A" w:rsidRDefault="00D635B0" w:rsidP="00D635B0">
      <w:pPr>
        <w:ind w:firstLine="709"/>
        <w:jc w:val="both"/>
      </w:pPr>
      <w:r w:rsidRPr="003E699A">
        <w:rPr>
          <w:b/>
        </w:rPr>
        <w:t>Права на земельный участок:</w:t>
      </w:r>
      <w:r w:rsidRPr="003E699A">
        <w:t xml:space="preserve"> Мичуринский сельсовет Новосибирского района Новосибирской области. </w:t>
      </w:r>
    </w:p>
    <w:p w:rsidR="00D635B0" w:rsidRPr="003E699A" w:rsidRDefault="00D635B0" w:rsidP="00D635B0">
      <w:pPr>
        <w:ind w:firstLine="709"/>
        <w:jc w:val="both"/>
      </w:pPr>
      <w:r w:rsidRPr="003E699A">
        <w:rPr>
          <w:b/>
        </w:rPr>
        <w:t xml:space="preserve">Категория земель: </w:t>
      </w:r>
      <w:r w:rsidRPr="003E699A">
        <w:t>земли населенных пунктов.</w:t>
      </w:r>
    </w:p>
    <w:p w:rsidR="0064440B" w:rsidRDefault="00D635B0" w:rsidP="0064440B">
      <w:pPr>
        <w:ind w:firstLine="709"/>
        <w:jc w:val="both"/>
        <w:rPr>
          <w:rStyle w:val="a3"/>
          <w:bCs/>
        </w:rPr>
      </w:pPr>
      <w:proofErr w:type="gramStart"/>
      <w:r w:rsidRPr="003E699A">
        <w:rPr>
          <w:b/>
        </w:rPr>
        <w:t>Разрешенное использование:</w:t>
      </w:r>
      <w:r w:rsidRPr="00DB3099">
        <w:t xml:space="preserve"> </w:t>
      </w:r>
      <w:r w:rsidR="0064440B" w:rsidRPr="00CF221C">
        <w:t xml:space="preserve">промышленные объекты и объекты производственного назначения, оптовые базы и склады различного профиля, автотранспортные предприятия, </w:t>
      </w:r>
      <w:proofErr w:type="spellStart"/>
      <w:r w:rsidR="0064440B" w:rsidRPr="00CF221C">
        <w:t>логистические</w:t>
      </w:r>
      <w:proofErr w:type="spellEnd"/>
      <w:r w:rsidR="0064440B" w:rsidRPr="00CF221C">
        <w:t xml:space="preserve"> комплексы, объекты энергетики, предприятия и рынки оптовой, мелкооптовой торговли и магазины розничной торговли, кафе, столовые, рестораны, бары, закусочные, буфеты, общественные здания административного назначения, автозаправочных станции, автомобильных газозаправочных станции, предприятий жилищно-коммунального хозяйства.</w:t>
      </w:r>
      <w:r w:rsidR="0064440B" w:rsidRPr="00CF221C">
        <w:rPr>
          <w:rStyle w:val="a3"/>
          <w:bCs/>
        </w:rPr>
        <w:t xml:space="preserve"> </w:t>
      </w:r>
      <w:proofErr w:type="gramEnd"/>
    </w:p>
    <w:p w:rsidR="00BD1107" w:rsidRPr="00CF221C" w:rsidRDefault="00BD1107" w:rsidP="0064440B">
      <w:pPr>
        <w:ind w:firstLine="709"/>
        <w:jc w:val="both"/>
        <w:rPr>
          <w:rStyle w:val="a3"/>
          <w:bCs/>
        </w:rPr>
      </w:pPr>
      <w:r>
        <w:rPr>
          <w:rStyle w:val="a3"/>
          <w:bCs/>
        </w:rPr>
        <w:t>На земельном участке с кадастровым номером 54:19:080201:2212 имеются подземные коммуникации.</w:t>
      </w:r>
    </w:p>
    <w:p w:rsidR="00D635B0" w:rsidRPr="00DB3099" w:rsidRDefault="00D635B0" w:rsidP="00D635B0">
      <w:pPr>
        <w:ind w:firstLine="709"/>
        <w:jc w:val="both"/>
        <w:rPr>
          <w:b/>
          <w:bCs/>
        </w:rPr>
      </w:pPr>
      <w:r w:rsidRPr="003E699A">
        <w:rPr>
          <w:rStyle w:val="a3"/>
          <w:bCs/>
        </w:rPr>
        <w:t>Обременения земельного участка:</w:t>
      </w:r>
      <w:r w:rsidRPr="003E699A">
        <w:t xml:space="preserve"> не зарегистрировано. </w:t>
      </w:r>
    </w:p>
    <w:p w:rsidR="00D635B0" w:rsidRPr="003E699A" w:rsidRDefault="00D635B0" w:rsidP="00D635B0">
      <w:pPr>
        <w:ind w:firstLine="709"/>
        <w:jc w:val="both"/>
        <w:outlineLvl w:val="0"/>
      </w:pPr>
      <w:r w:rsidRPr="003E699A">
        <w:rPr>
          <w:rStyle w:val="a3"/>
          <w:bCs/>
        </w:rPr>
        <w:t>Ограничения использования земельного участка:</w:t>
      </w:r>
      <w:r w:rsidRPr="003E699A">
        <w:t xml:space="preserve"> не зарегистрировано. </w:t>
      </w:r>
    </w:p>
    <w:p w:rsidR="00D635B0" w:rsidRPr="003E699A" w:rsidRDefault="00D635B0" w:rsidP="00D635B0">
      <w:pPr>
        <w:ind w:firstLine="709"/>
        <w:jc w:val="both"/>
        <w:rPr>
          <w:rStyle w:val="a3"/>
        </w:rPr>
      </w:pPr>
      <w:r w:rsidRPr="003E699A">
        <w:rPr>
          <w:rStyle w:val="a3"/>
          <w:bCs/>
        </w:rPr>
        <w:t xml:space="preserve">Начальная цена предмета аукциона (Начальный размер годовой арендной платы): </w:t>
      </w:r>
      <w:r>
        <w:rPr>
          <w:rStyle w:val="a3"/>
          <w:bCs/>
        </w:rPr>
        <w:t xml:space="preserve">   </w:t>
      </w:r>
      <w:r w:rsidR="0064440B">
        <w:rPr>
          <w:rStyle w:val="a3"/>
          <w:b w:val="0"/>
          <w:bCs/>
        </w:rPr>
        <w:t>752 100</w:t>
      </w:r>
      <w:r w:rsidRPr="003E699A">
        <w:rPr>
          <w:rStyle w:val="a3"/>
          <w:b w:val="0"/>
          <w:bCs/>
        </w:rPr>
        <w:t xml:space="preserve"> (</w:t>
      </w:r>
      <w:r w:rsidR="0064440B">
        <w:rPr>
          <w:rStyle w:val="a3"/>
          <w:b w:val="0"/>
          <w:bCs/>
        </w:rPr>
        <w:t>Семьсот пятьдесят две тысячи сто</w:t>
      </w:r>
      <w:r w:rsidRPr="003E699A">
        <w:rPr>
          <w:rStyle w:val="a3"/>
          <w:b w:val="0"/>
          <w:bCs/>
        </w:rPr>
        <w:t xml:space="preserve">) </w:t>
      </w:r>
      <w:r w:rsidRPr="003E699A">
        <w:t>руб</w:t>
      </w:r>
      <w:r w:rsidR="0064440B">
        <w:t>лей</w:t>
      </w:r>
      <w:r>
        <w:t xml:space="preserve"> 00</w:t>
      </w:r>
      <w:r w:rsidRPr="003E699A">
        <w:t xml:space="preserve"> коп.</w:t>
      </w:r>
    </w:p>
    <w:p w:rsidR="00D635B0" w:rsidRPr="003E699A" w:rsidRDefault="00D635B0" w:rsidP="00D635B0">
      <w:pPr>
        <w:ind w:firstLine="709"/>
        <w:jc w:val="both"/>
        <w:outlineLvl w:val="0"/>
        <w:rPr>
          <w:rStyle w:val="a3"/>
          <w:b w:val="0"/>
          <w:bCs/>
        </w:rPr>
      </w:pPr>
      <w:r w:rsidRPr="003E699A">
        <w:rPr>
          <w:rStyle w:val="a3"/>
          <w:bCs/>
        </w:rPr>
        <w:t xml:space="preserve">Шаг аукциона: </w:t>
      </w:r>
      <w:r w:rsidR="008E3B4F">
        <w:t>2</w:t>
      </w:r>
      <w:r w:rsidR="0064440B">
        <w:t>25</w:t>
      </w:r>
      <w:r w:rsidR="008E3B4F">
        <w:t>00</w:t>
      </w:r>
      <w:r w:rsidRPr="003E699A">
        <w:t xml:space="preserve"> (</w:t>
      </w:r>
      <w:r w:rsidR="0064440B">
        <w:t>двадцать две тысячи пятьсот</w:t>
      </w:r>
      <w:r>
        <w:t>) рублей 00</w:t>
      </w:r>
      <w:r w:rsidRPr="003E699A">
        <w:t> коп</w:t>
      </w:r>
      <w:r w:rsidRPr="003E699A">
        <w:rPr>
          <w:rStyle w:val="a3"/>
          <w:b w:val="0"/>
          <w:bCs/>
        </w:rPr>
        <w:t>.</w:t>
      </w:r>
    </w:p>
    <w:p w:rsidR="00D635B0" w:rsidRPr="003E699A" w:rsidRDefault="00D635B0" w:rsidP="00D635B0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>Задаток:</w:t>
      </w:r>
      <w:r w:rsidRPr="003E699A">
        <w:rPr>
          <w:rStyle w:val="a3"/>
          <w:b w:val="0"/>
          <w:bCs/>
        </w:rPr>
        <w:t xml:space="preserve"> </w:t>
      </w:r>
      <w:r w:rsidR="0064440B">
        <w:rPr>
          <w:rStyle w:val="a3"/>
          <w:b w:val="0"/>
          <w:bCs/>
        </w:rPr>
        <w:t>70</w:t>
      </w:r>
      <w:r w:rsidR="008E3B4F">
        <w:rPr>
          <w:rStyle w:val="a3"/>
          <w:b w:val="0"/>
          <w:bCs/>
        </w:rPr>
        <w:t>0 000</w:t>
      </w:r>
      <w:r w:rsidRPr="003E699A">
        <w:t xml:space="preserve"> (</w:t>
      </w:r>
      <w:r w:rsidR="0064440B">
        <w:t>семьсот тысяч</w:t>
      </w:r>
      <w:r w:rsidRPr="003E699A">
        <w:t>) рублей</w:t>
      </w:r>
      <w:r>
        <w:t xml:space="preserve"> 00</w:t>
      </w:r>
      <w:r w:rsidRPr="003E699A">
        <w:t> коп</w:t>
      </w:r>
      <w:r w:rsidRPr="003E699A">
        <w:rPr>
          <w:rStyle w:val="a3"/>
          <w:b w:val="0"/>
          <w:bCs/>
        </w:rPr>
        <w:t>.</w:t>
      </w:r>
    </w:p>
    <w:p w:rsidR="00D635B0" w:rsidRDefault="00D635B0" w:rsidP="00D635B0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>Срок аренды земельного участка:</w:t>
      </w:r>
      <w:r w:rsidR="0064440B">
        <w:rPr>
          <w:rStyle w:val="a3"/>
          <w:b w:val="0"/>
          <w:bCs/>
        </w:rPr>
        <w:t xml:space="preserve"> 1</w:t>
      </w:r>
      <w:r w:rsidR="008E3B4F">
        <w:rPr>
          <w:rStyle w:val="a3"/>
          <w:b w:val="0"/>
          <w:bCs/>
        </w:rPr>
        <w:t>0  (двадцать</w:t>
      </w:r>
      <w:r>
        <w:rPr>
          <w:rStyle w:val="a3"/>
          <w:b w:val="0"/>
          <w:bCs/>
        </w:rPr>
        <w:t>) лет</w:t>
      </w:r>
      <w:r w:rsidRPr="003E699A">
        <w:rPr>
          <w:rStyle w:val="a3"/>
          <w:b w:val="0"/>
          <w:bCs/>
        </w:rPr>
        <w:t>.</w:t>
      </w:r>
    </w:p>
    <w:p w:rsidR="0064440B" w:rsidRPr="00CF221C" w:rsidRDefault="0064440B" w:rsidP="0064440B">
      <w:pPr>
        <w:ind w:firstLine="706"/>
        <w:jc w:val="both"/>
        <w:rPr>
          <w:color w:val="000000"/>
        </w:rPr>
      </w:pPr>
      <w:proofErr w:type="gramStart"/>
      <w:r w:rsidRPr="00CF221C">
        <w:rPr>
          <w:b/>
          <w:bCs/>
          <w:color w:val="000000"/>
        </w:rPr>
        <w:t>Параметры разрешенного строительства объекта капитального строительства:</w:t>
      </w:r>
      <w:r w:rsidRPr="00CF221C">
        <w:rPr>
          <w:color w:val="000000"/>
        </w:rPr>
        <w:t> в соответствии с Правилами землепользования и застройки Мичуринского сельсовета Новосибирского района Новосибирской области, утвержденными решением совета депутатов Мичуринского сельсовета Новосибирского района Новосибирской области 4 созыва (32-ая внеочередная сессия) от 26.12.2012 г. № 1 с изменениями, утвержденными решением совета депутатов Мичуринского сельсовета Новосибирского района Новосибирской области 4 созыва (70-ая сессия) от 30.12.2015 г. № 1:</w:t>
      </w:r>
      <w:proofErr w:type="gramEnd"/>
    </w:p>
    <w:p w:rsidR="0064440B" w:rsidRPr="00CF221C" w:rsidRDefault="0064440B" w:rsidP="0064440B">
      <w:pPr>
        <w:ind w:firstLine="706"/>
        <w:jc w:val="both"/>
        <w:rPr>
          <w:color w:val="000000"/>
        </w:rPr>
      </w:pPr>
      <w:r w:rsidRPr="00CF221C">
        <w:rPr>
          <w:color w:val="000000"/>
        </w:rPr>
        <w:t>- </w:t>
      </w:r>
      <w:r w:rsidRPr="00CF221C">
        <w:rPr>
          <w:snapToGrid w:val="0"/>
        </w:rPr>
        <w:t>минимальный отступ от границ земельного участка, за пределами которых запрещено строительство зданий, строений, сооружений, - 3 м</w:t>
      </w:r>
      <w:r w:rsidRPr="00CF221C">
        <w:rPr>
          <w:color w:val="000000"/>
        </w:rPr>
        <w:t>;</w:t>
      </w:r>
    </w:p>
    <w:p w:rsidR="0064440B" w:rsidRPr="00CF221C" w:rsidRDefault="0064440B" w:rsidP="0064440B">
      <w:pPr>
        <w:ind w:firstLine="706"/>
        <w:jc w:val="both"/>
        <w:rPr>
          <w:color w:val="000000"/>
        </w:rPr>
      </w:pPr>
      <w:r w:rsidRPr="00CF221C">
        <w:rPr>
          <w:color w:val="000000"/>
        </w:rPr>
        <w:t>- </w:t>
      </w:r>
      <w:r w:rsidRPr="00CF221C">
        <w:rPr>
          <w:snapToGrid w:val="0"/>
        </w:rPr>
        <w:t>предельное количество надземных этажей зданий, строений, сооружений - 4 этажей</w:t>
      </w:r>
      <w:r w:rsidRPr="00CF221C">
        <w:rPr>
          <w:color w:val="000000"/>
        </w:rPr>
        <w:t>;</w:t>
      </w:r>
    </w:p>
    <w:p w:rsidR="0064440B" w:rsidRPr="00CF221C" w:rsidRDefault="0064440B" w:rsidP="0064440B">
      <w:pPr>
        <w:ind w:firstLine="706"/>
        <w:jc w:val="both"/>
        <w:rPr>
          <w:color w:val="000000"/>
        </w:rPr>
      </w:pPr>
      <w:r w:rsidRPr="00CF221C">
        <w:rPr>
          <w:color w:val="000000"/>
        </w:rPr>
        <w:lastRenderedPageBreak/>
        <w:t>- </w:t>
      </w:r>
      <w:r w:rsidRPr="00CF221C">
        <w:rPr>
          <w:snapToGrid w:val="0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- 50%</w:t>
      </w:r>
      <w:r w:rsidRPr="00CF221C">
        <w:rPr>
          <w:color w:val="000000"/>
        </w:rPr>
        <w:t>;</w:t>
      </w:r>
    </w:p>
    <w:p w:rsidR="0064440B" w:rsidRPr="0064440B" w:rsidRDefault="0064440B" w:rsidP="0064440B">
      <w:pPr>
        <w:ind w:firstLine="706"/>
        <w:jc w:val="both"/>
        <w:rPr>
          <w:color w:val="000000"/>
        </w:rPr>
      </w:pPr>
      <w:r w:rsidRPr="00CF221C">
        <w:rPr>
          <w:color w:val="000000"/>
        </w:rPr>
        <w:t>- </w:t>
      </w:r>
      <w:r w:rsidRPr="00CF221C">
        <w:rPr>
          <w:snapToGrid w:val="0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</w:t>
      </w:r>
      <w:r w:rsidRPr="00CF221C">
        <w:rPr>
          <w:color w:val="000000"/>
        </w:rPr>
        <w:t>.</w:t>
      </w:r>
    </w:p>
    <w:p w:rsidR="0064440B" w:rsidRPr="00CF221C" w:rsidRDefault="0064440B" w:rsidP="0064440B">
      <w:pPr>
        <w:ind w:firstLine="709"/>
        <w:jc w:val="both"/>
        <w:outlineLvl w:val="0"/>
      </w:pPr>
      <w:r w:rsidRPr="00CF221C">
        <w:rPr>
          <w:b/>
        </w:rPr>
        <w:t>Сведения о технических условиях подключения объекта капитального строительства к сетям инженерно-технического обеспечения</w:t>
      </w:r>
      <w:r w:rsidRPr="00CF221C">
        <w:t>:</w:t>
      </w:r>
    </w:p>
    <w:p w:rsidR="0064440B" w:rsidRPr="00CF221C" w:rsidRDefault="0064440B" w:rsidP="00BD1107">
      <w:pPr>
        <w:jc w:val="both"/>
        <w:outlineLvl w:val="0"/>
      </w:pPr>
      <w:proofErr w:type="gramStart"/>
      <w:r w:rsidRPr="00CF221C">
        <w:rPr>
          <w:b/>
          <w:i/>
        </w:rPr>
        <w:t>Присоединение к муниципальной дорожной сети</w:t>
      </w:r>
      <w:r w:rsidRPr="00CF221C">
        <w:t xml:space="preserve">: технические условия сроком действия 2 года № </w:t>
      </w:r>
      <w:r w:rsidR="00BD1107">
        <w:t>13</w:t>
      </w:r>
      <w:r w:rsidRPr="00CF221C">
        <w:t xml:space="preserve">-16 от </w:t>
      </w:r>
      <w:r w:rsidR="00BD1107">
        <w:t>18.10</w:t>
      </w:r>
      <w:r w:rsidRPr="00CF221C">
        <w:t>.201</w:t>
      </w:r>
      <w:r w:rsidR="00BD1107">
        <w:t>8</w:t>
      </w:r>
      <w:r w:rsidRPr="00CF221C">
        <w:t xml:space="preserve"> г. выданы администрацией Мичуринского сельсовета Новосибирского района Новосибирской области и предусматривают присоединение к муниципальной дороге «Дорога п. Элитный» с </w:t>
      </w:r>
      <w:r w:rsidR="00BD1107">
        <w:t>северной</w:t>
      </w:r>
      <w:r w:rsidRPr="00CF221C">
        <w:t xml:space="preserve"> стороны земельного участка</w:t>
      </w:r>
      <w:r w:rsidR="00BD1107">
        <w:t>.</w:t>
      </w:r>
      <w:proofErr w:type="gramEnd"/>
    </w:p>
    <w:p w:rsidR="0064440B" w:rsidRPr="00CF221C" w:rsidRDefault="0064440B" w:rsidP="0064440B">
      <w:pPr>
        <w:jc w:val="both"/>
      </w:pPr>
      <w:r w:rsidRPr="00CF221C">
        <w:rPr>
          <w:b/>
          <w:i/>
        </w:rPr>
        <w:t>Электроснабжение</w:t>
      </w:r>
      <w:r w:rsidRPr="00CF221C">
        <w:t xml:space="preserve">: согласно письма ФГУП «Энергетик» № </w:t>
      </w:r>
      <w:r>
        <w:t>01-2416</w:t>
      </w:r>
      <w:r w:rsidRPr="00CF221C">
        <w:t xml:space="preserve"> от </w:t>
      </w:r>
      <w:r>
        <w:t>22.10.2018</w:t>
      </w:r>
      <w:r w:rsidRPr="00CF221C">
        <w:t xml:space="preserve"> г. сообщается о том, что принципиальных возражений против технологического присоединения к сетям электроснабжения </w:t>
      </w:r>
      <w:proofErr w:type="gramStart"/>
      <w:r w:rsidRPr="00CF221C">
        <w:t>нет</w:t>
      </w:r>
      <w:proofErr w:type="gramEnd"/>
      <w:r w:rsidRPr="00CF221C">
        <w:t xml:space="preserve"> и вопрос о выдаче конкретных технических условий будет решаться с учетом заявленной максимальной мощности и наличием технической возможности для технологического присоединения </w:t>
      </w:r>
      <w:proofErr w:type="spellStart"/>
      <w:r w:rsidRPr="00CF221C">
        <w:t>энергопринимающих</w:t>
      </w:r>
      <w:proofErr w:type="spellEnd"/>
      <w:r w:rsidRPr="00CF221C">
        <w:t xml:space="preserve"> устройств. В настоящее время разрешенное использование земельного участка – открытые и закрытые площадки, предназначенные для стоянки автомобилей – не позволяет определить электрическую нагрузку, которую нужно будет предусмотреть на данном земельном участке.</w:t>
      </w:r>
    </w:p>
    <w:p w:rsidR="003D76D7" w:rsidRDefault="003D76D7" w:rsidP="003D76D7">
      <w:pPr>
        <w:jc w:val="both"/>
      </w:pPr>
      <w:r>
        <w:t>Теплоснабжение, водоснабжение, водоотведение – отсутствует.</w:t>
      </w:r>
    </w:p>
    <w:p w:rsidR="009E676D" w:rsidRPr="003E699A" w:rsidRDefault="009E676D" w:rsidP="009E676D">
      <w:pPr>
        <w:ind w:firstLine="709"/>
        <w:jc w:val="both"/>
        <w:outlineLvl w:val="0"/>
      </w:pPr>
    </w:p>
    <w:p w:rsidR="00E30022" w:rsidRPr="003E699A" w:rsidRDefault="00E30022" w:rsidP="00CF03E8">
      <w:pPr>
        <w:keepNext/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>Форма заявки на участие в аукционе, порядок приема, срок приема и адрес места приема заявок на участие в аукционе:</w:t>
      </w:r>
      <w:r w:rsidRPr="003E699A">
        <w:rPr>
          <w:rStyle w:val="a3"/>
          <w:b w:val="0"/>
          <w:bCs/>
        </w:rPr>
        <w:t xml:space="preserve"> </w:t>
      </w:r>
    </w:p>
    <w:p w:rsidR="00E30022" w:rsidRPr="003E699A" w:rsidRDefault="00E30022" w:rsidP="00CF03E8">
      <w:pPr>
        <w:jc w:val="both"/>
      </w:pPr>
      <w:r w:rsidRPr="003E699A">
        <w:t>Форма заявки представлена в приложении № 1 к настоящему извещению.</w:t>
      </w:r>
    </w:p>
    <w:p w:rsidR="00E30022" w:rsidRPr="003E699A" w:rsidRDefault="00E30022" w:rsidP="00CF03E8">
      <w:pPr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>Один заявитель вправе подать только одну заявку на участие в аукционе.</w:t>
      </w:r>
    </w:p>
    <w:p w:rsidR="00CF03E8" w:rsidRPr="003E699A" w:rsidRDefault="00E30022" w:rsidP="00CF03E8">
      <w:pPr>
        <w:jc w:val="both"/>
        <w:rPr>
          <w:color w:val="000000"/>
        </w:rPr>
      </w:pPr>
      <w:r w:rsidRPr="003E699A">
        <w:rPr>
          <w:color w:val="000000"/>
        </w:rPr>
        <w:t xml:space="preserve">Не подлежат рассмотрению документы, исполненные карандашом, имеющие подчистки, приписки </w:t>
      </w:r>
      <w:r w:rsidR="00FA4AB7" w:rsidRPr="003E699A">
        <w:rPr>
          <w:color w:val="000000"/>
        </w:rPr>
        <w:t xml:space="preserve">и </w:t>
      </w:r>
      <w:r w:rsidRPr="003E699A">
        <w:rPr>
          <w:color w:val="000000"/>
        </w:rPr>
        <w:t xml:space="preserve">иные не оговоренные в них исправления. </w:t>
      </w:r>
    </w:p>
    <w:p w:rsidR="00E30022" w:rsidRPr="003E699A" w:rsidRDefault="00E30022" w:rsidP="00CF03E8">
      <w:pPr>
        <w:jc w:val="both"/>
      </w:pPr>
      <w:r w:rsidRPr="003E699A">
        <w:rPr>
          <w:rStyle w:val="a3"/>
          <w:b w:val="0"/>
          <w:bCs/>
        </w:rPr>
        <w:t>Заявки принимаются с «</w:t>
      </w:r>
      <w:r w:rsidR="007478FC">
        <w:rPr>
          <w:rStyle w:val="a3"/>
          <w:b w:val="0"/>
          <w:bCs/>
        </w:rPr>
        <w:t>08</w:t>
      </w:r>
      <w:r w:rsidRPr="003E699A">
        <w:rPr>
          <w:rStyle w:val="a3"/>
          <w:b w:val="0"/>
          <w:bCs/>
        </w:rPr>
        <w:t>»</w:t>
      </w:r>
      <w:r w:rsidR="005D3C53" w:rsidRPr="003E699A">
        <w:rPr>
          <w:rStyle w:val="a3"/>
          <w:b w:val="0"/>
          <w:bCs/>
        </w:rPr>
        <w:t xml:space="preserve"> </w:t>
      </w:r>
      <w:r w:rsidR="007478FC">
        <w:rPr>
          <w:rStyle w:val="a3"/>
          <w:b w:val="0"/>
          <w:bCs/>
        </w:rPr>
        <w:t xml:space="preserve"> ноября</w:t>
      </w:r>
      <w:r w:rsidRPr="003E699A">
        <w:rPr>
          <w:rStyle w:val="a3"/>
          <w:b w:val="0"/>
          <w:bCs/>
        </w:rPr>
        <w:t xml:space="preserve"> 201</w:t>
      </w:r>
      <w:r w:rsidR="003C2A15">
        <w:rPr>
          <w:rStyle w:val="a3"/>
          <w:b w:val="0"/>
          <w:bCs/>
        </w:rPr>
        <w:t>8</w:t>
      </w:r>
      <w:r w:rsidRPr="003E699A">
        <w:rPr>
          <w:rStyle w:val="a3"/>
          <w:b w:val="0"/>
          <w:bCs/>
        </w:rPr>
        <w:t>г. по «</w:t>
      </w:r>
      <w:r w:rsidR="007478FC">
        <w:rPr>
          <w:rStyle w:val="a3"/>
          <w:b w:val="0"/>
          <w:bCs/>
        </w:rPr>
        <w:t>07</w:t>
      </w:r>
      <w:r w:rsidRPr="003E699A">
        <w:rPr>
          <w:rStyle w:val="a3"/>
          <w:b w:val="0"/>
          <w:bCs/>
        </w:rPr>
        <w:t>»</w:t>
      </w:r>
      <w:r w:rsidR="005D3C53" w:rsidRPr="003E699A">
        <w:rPr>
          <w:rStyle w:val="a3"/>
          <w:b w:val="0"/>
          <w:bCs/>
        </w:rPr>
        <w:t xml:space="preserve"> </w:t>
      </w:r>
      <w:r w:rsidR="007478FC">
        <w:rPr>
          <w:rStyle w:val="a3"/>
          <w:b w:val="0"/>
          <w:bCs/>
        </w:rPr>
        <w:t>декабря</w:t>
      </w:r>
      <w:r w:rsidRPr="003E699A">
        <w:rPr>
          <w:rStyle w:val="a3"/>
          <w:b w:val="0"/>
          <w:bCs/>
        </w:rPr>
        <w:t xml:space="preserve"> 201</w:t>
      </w:r>
      <w:r w:rsidR="003C2A15">
        <w:rPr>
          <w:rStyle w:val="a3"/>
          <w:b w:val="0"/>
          <w:bCs/>
        </w:rPr>
        <w:t>8</w:t>
      </w:r>
      <w:r w:rsidRPr="003E699A">
        <w:rPr>
          <w:rStyle w:val="a3"/>
          <w:b w:val="0"/>
          <w:bCs/>
        </w:rPr>
        <w:t xml:space="preserve">г. ежедневно (за исключением выходных и праздничных дней) с 9:00 до 12:00 по местному времени по адресу: </w:t>
      </w:r>
      <w:r w:rsidRPr="003E699A">
        <w:t>630526, Новосибирская область, Новосибирский район, п</w:t>
      </w:r>
      <w:proofErr w:type="gramStart"/>
      <w:r w:rsidRPr="003E699A">
        <w:t>.М</w:t>
      </w:r>
      <w:proofErr w:type="gramEnd"/>
      <w:r w:rsidRPr="003E699A">
        <w:t>ичуринский, ул. Солнечная,</w:t>
      </w:r>
      <w:r w:rsidR="005D3C53" w:rsidRPr="003E699A">
        <w:t xml:space="preserve"> </w:t>
      </w:r>
      <w:r w:rsidRPr="003E699A">
        <w:t>5, 3-й этаж, каб</w:t>
      </w:r>
      <w:r w:rsidR="005D3C53" w:rsidRPr="003E699A">
        <w:t>инет</w:t>
      </w:r>
      <w:r w:rsidRPr="003E699A">
        <w:t xml:space="preserve"> № </w:t>
      </w:r>
      <w:r w:rsidR="003E699A" w:rsidRPr="003E699A">
        <w:t>5</w:t>
      </w:r>
      <w:r w:rsidRPr="003E699A">
        <w:t xml:space="preserve">. </w:t>
      </w:r>
    </w:p>
    <w:p w:rsidR="00E30022" w:rsidRPr="003E699A" w:rsidRDefault="00E30022" w:rsidP="00CF03E8">
      <w:pPr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 xml:space="preserve">Заявитель может отозвать заявку </w:t>
      </w:r>
      <w:r w:rsidR="005D3C53" w:rsidRPr="003E699A">
        <w:rPr>
          <w:rStyle w:val="a3"/>
          <w:b w:val="0"/>
          <w:bCs/>
        </w:rPr>
        <w:t>до</w:t>
      </w:r>
      <w:r w:rsidRPr="003E699A">
        <w:rPr>
          <w:rStyle w:val="a3"/>
          <w:b w:val="0"/>
          <w:bCs/>
        </w:rPr>
        <w:t xml:space="preserve"> «</w:t>
      </w:r>
      <w:r w:rsidR="007478FC">
        <w:rPr>
          <w:rStyle w:val="a3"/>
          <w:b w:val="0"/>
          <w:bCs/>
        </w:rPr>
        <w:t>07</w:t>
      </w:r>
      <w:r w:rsidR="00BA717F" w:rsidRPr="003E699A">
        <w:rPr>
          <w:rStyle w:val="a3"/>
          <w:b w:val="0"/>
          <w:bCs/>
        </w:rPr>
        <w:t>»</w:t>
      </w:r>
      <w:r w:rsidR="005D3C53" w:rsidRPr="003E699A">
        <w:rPr>
          <w:rStyle w:val="a3"/>
          <w:b w:val="0"/>
          <w:bCs/>
        </w:rPr>
        <w:t xml:space="preserve"> </w:t>
      </w:r>
      <w:r w:rsidR="007478FC">
        <w:rPr>
          <w:rStyle w:val="a3"/>
          <w:b w:val="0"/>
          <w:bCs/>
        </w:rPr>
        <w:t>декабря</w:t>
      </w:r>
      <w:r w:rsidRPr="003E699A">
        <w:rPr>
          <w:rStyle w:val="a3"/>
          <w:b w:val="0"/>
          <w:bCs/>
        </w:rPr>
        <w:t xml:space="preserve"> 201</w:t>
      </w:r>
      <w:r w:rsidR="003C2A15">
        <w:rPr>
          <w:rStyle w:val="a3"/>
          <w:b w:val="0"/>
          <w:bCs/>
        </w:rPr>
        <w:t>8</w:t>
      </w:r>
      <w:r w:rsidR="00BA717F" w:rsidRPr="003E699A">
        <w:rPr>
          <w:rStyle w:val="a3"/>
          <w:b w:val="0"/>
          <w:bCs/>
        </w:rPr>
        <w:t xml:space="preserve"> </w:t>
      </w:r>
      <w:r w:rsidRPr="003E699A">
        <w:rPr>
          <w:rStyle w:val="a3"/>
          <w:b w:val="0"/>
          <w:bCs/>
        </w:rPr>
        <w:t>г.</w:t>
      </w:r>
      <w:r w:rsidR="00433DB3">
        <w:rPr>
          <w:rStyle w:val="a3"/>
          <w:b w:val="0"/>
          <w:bCs/>
        </w:rPr>
        <w:t xml:space="preserve"> до 12-00</w:t>
      </w:r>
      <w:r w:rsidRPr="003E699A">
        <w:t>, уведомив об этом в письменной форме организатора аукциона</w:t>
      </w:r>
      <w:r w:rsidRPr="003E699A">
        <w:rPr>
          <w:rStyle w:val="a3"/>
          <w:b w:val="0"/>
          <w:bCs/>
        </w:rPr>
        <w:t xml:space="preserve">. </w:t>
      </w:r>
    </w:p>
    <w:p w:rsidR="00E30022" w:rsidRPr="003E699A" w:rsidRDefault="00E30022" w:rsidP="00CF03E8">
      <w:pPr>
        <w:jc w:val="both"/>
        <w:rPr>
          <w:rStyle w:val="a3"/>
          <w:bCs/>
        </w:rPr>
      </w:pPr>
      <w:r w:rsidRPr="003E699A">
        <w:rPr>
          <w:rStyle w:val="a3"/>
          <w:bCs/>
        </w:rPr>
        <w:t xml:space="preserve">Перечень документов, представляемых для участия в аукционе: </w:t>
      </w:r>
    </w:p>
    <w:p w:rsidR="00E30022" w:rsidRPr="003E699A" w:rsidRDefault="00E30022" w:rsidP="00CF03E8">
      <w:pPr>
        <w:jc w:val="both"/>
        <w:rPr>
          <w:rStyle w:val="a3"/>
          <w:b w:val="0"/>
          <w:bCs/>
        </w:rPr>
      </w:pPr>
      <w:r w:rsidRPr="003E699A">
        <w:rPr>
          <w:rStyle w:val="a3"/>
          <w:bCs/>
        </w:rPr>
        <w:t xml:space="preserve">- </w:t>
      </w:r>
      <w:r w:rsidRPr="003E699A">
        <w:rPr>
          <w:rStyle w:val="a3"/>
          <w:b w:val="0"/>
          <w:bCs/>
        </w:rPr>
        <w:t xml:space="preserve">заявка </w:t>
      </w:r>
      <w:proofErr w:type="gramStart"/>
      <w:r w:rsidRPr="003E699A">
        <w:rPr>
          <w:rStyle w:val="a3"/>
          <w:b w:val="0"/>
          <w:bCs/>
        </w:rPr>
        <w:t>на участие в аукционе по установленной форме с указанием реквизитов счета для возврата</w:t>
      </w:r>
      <w:proofErr w:type="gramEnd"/>
      <w:r w:rsidRPr="003E699A">
        <w:rPr>
          <w:rStyle w:val="a3"/>
          <w:b w:val="0"/>
          <w:bCs/>
        </w:rPr>
        <w:t xml:space="preserve"> задатка. Заявка подается в 2-х экземплярах с описью приложенных документов;</w:t>
      </w:r>
    </w:p>
    <w:p w:rsidR="00E30022" w:rsidRPr="003E699A" w:rsidRDefault="00E30022" w:rsidP="00CF03E8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>копии документов, удостоверяющих личность заявителя (для граждан);</w:t>
      </w:r>
    </w:p>
    <w:p w:rsidR="00E30022" w:rsidRPr="003E699A" w:rsidRDefault="00E30022" w:rsidP="00CF03E8">
      <w:pPr>
        <w:pStyle w:val="aa"/>
        <w:numPr>
          <w:ilvl w:val="0"/>
          <w:numId w:val="9"/>
        </w:numPr>
        <w:jc w:val="both"/>
      </w:pPr>
      <w:r w:rsidRPr="003E699A">
        <w:t xml:space="preserve">надлежащим образом заверенный перевод </w:t>
      </w:r>
      <w:proofErr w:type="gramStart"/>
      <w:r w:rsidRPr="003E699A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E699A">
        <w:t>, если заявителем является иностранное юридическое лицо</w:t>
      </w:r>
    </w:p>
    <w:p w:rsidR="00E30022" w:rsidRPr="003E699A" w:rsidRDefault="00E30022" w:rsidP="00CF03E8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>документы, подтверждающее внесение задатка, в соответствии с договором о задатке, заключенным заявителем с продавцом (оригинал и копия).</w:t>
      </w:r>
    </w:p>
    <w:p w:rsidR="00E30022" w:rsidRPr="003E699A" w:rsidRDefault="00E30022" w:rsidP="00CF03E8">
      <w:pPr>
        <w:jc w:val="both"/>
      </w:pPr>
    </w:p>
    <w:p w:rsidR="00E30022" w:rsidRPr="003E699A" w:rsidRDefault="00E30022" w:rsidP="00CF03E8">
      <w:pPr>
        <w:jc w:val="both"/>
      </w:pPr>
      <w:r w:rsidRPr="003E699A">
        <w:t>Заявка на участие в аукционе, поступившая по истечении срока приема заявок, возвращается заявителю в день ее поступления</w:t>
      </w:r>
      <w:r w:rsidR="00707A7E" w:rsidRPr="003E699A">
        <w:t>.</w:t>
      </w:r>
    </w:p>
    <w:p w:rsidR="00E30022" w:rsidRPr="003E699A" w:rsidRDefault="00E30022" w:rsidP="00CF03E8">
      <w:pPr>
        <w:tabs>
          <w:tab w:val="left" w:pos="0"/>
        </w:tabs>
        <w:ind w:firstLine="709"/>
        <w:jc w:val="both"/>
        <w:rPr>
          <w:rStyle w:val="a3"/>
          <w:bCs/>
        </w:rPr>
      </w:pPr>
      <w:r w:rsidRPr="003E699A">
        <w:rPr>
          <w:color w:val="000000"/>
        </w:rPr>
        <w:t>Подведение итогов приема заявок и признание заявителей участниками аукциона состоится</w:t>
      </w:r>
      <w:r w:rsidRPr="003E699A">
        <w:rPr>
          <w:rStyle w:val="apple-converted-space"/>
          <w:color w:val="000000"/>
        </w:rPr>
        <w:t> </w:t>
      </w:r>
      <w:r w:rsidRPr="003E699A">
        <w:rPr>
          <w:bCs/>
          <w:color w:val="000000"/>
        </w:rPr>
        <w:t>«</w:t>
      </w:r>
      <w:r w:rsidR="007478FC">
        <w:rPr>
          <w:bCs/>
          <w:color w:val="000000"/>
        </w:rPr>
        <w:t>07</w:t>
      </w:r>
      <w:r w:rsidRPr="003E699A">
        <w:rPr>
          <w:bCs/>
          <w:color w:val="000000"/>
        </w:rPr>
        <w:t xml:space="preserve">» </w:t>
      </w:r>
      <w:r w:rsidR="007478FC">
        <w:rPr>
          <w:bCs/>
          <w:color w:val="000000"/>
        </w:rPr>
        <w:t>декабря</w:t>
      </w:r>
      <w:r w:rsidRPr="003E699A">
        <w:rPr>
          <w:bCs/>
          <w:color w:val="000000"/>
        </w:rPr>
        <w:t xml:space="preserve"> 201</w:t>
      </w:r>
      <w:r w:rsidR="003C2A15">
        <w:rPr>
          <w:bCs/>
          <w:color w:val="000000"/>
        </w:rPr>
        <w:t>8</w:t>
      </w:r>
      <w:r w:rsidRPr="003E699A">
        <w:rPr>
          <w:bCs/>
          <w:color w:val="000000"/>
        </w:rPr>
        <w:t>г.</w:t>
      </w:r>
      <w:r w:rsidRPr="003E699A">
        <w:rPr>
          <w:color w:val="000000"/>
        </w:rPr>
        <w:t xml:space="preserve"> Решение о признании претендентов участниками торгов оформляется протоколом. Все претенденты уведомляются о принятом решении</w:t>
      </w:r>
      <w:r w:rsidRPr="003E699A">
        <w:rPr>
          <w:rStyle w:val="apple-converted-space"/>
          <w:color w:val="000000"/>
        </w:rPr>
        <w:t> </w:t>
      </w:r>
      <w:r w:rsidR="008A4FB3" w:rsidRPr="003E699A">
        <w:rPr>
          <w:rStyle w:val="apple-converted-space"/>
          <w:color w:val="000000"/>
        </w:rPr>
        <w:t xml:space="preserve">не позднее </w:t>
      </w:r>
      <w:r w:rsidRPr="003E699A">
        <w:rPr>
          <w:bCs/>
          <w:color w:val="000000"/>
        </w:rPr>
        <w:t>«</w:t>
      </w:r>
      <w:r w:rsidR="007478FC">
        <w:rPr>
          <w:bCs/>
          <w:color w:val="000000"/>
        </w:rPr>
        <w:t>08</w:t>
      </w:r>
      <w:r w:rsidRPr="003E699A">
        <w:rPr>
          <w:bCs/>
          <w:color w:val="000000"/>
        </w:rPr>
        <w:t>»</w:t>
      </w:r>
      <w:r w:rsidR="007478FC">
        <w:rPr>
          <w:bCs/>
          <w:color w:val="000000"/>
        </w:rPr>
        <w:t xml:space="preserve"> декабря</w:t>
      </w:r>
      <w:r w:rsidR="00663848">
        <w:rPr>
          <w:bCs/>
          <w:color w:val="000000"/>
        </w:rPr>
        <w:t xml:space="preserve">  </w:t>
      </w:r>
      <w:r w:rsidRPr="003E699A">
        <w:rPr>
          <w:bCs/>
          <w:color w:val="000000"/>
        </w:rPr>
        <w:t xml:space="preserve"> 201</w:t>
      </w:r>
      <w:r w:rsidR="003C2A15">
        <w:rPr>
          <w:bCs/>
          <w:color w:val="000000"/>
        </w:rPr>
        <w:t>8</w:t>
      </w:r>
      <w:r w:rsidRPr="003E699A">
        <w:rPr>
          <w:bCs/>
          <w:color w:val="000000"/>
        </w:rPr>
        <w:t>г.</w:t>
      </w:r>
    </w:p>
    <w:p w:rsidR="00E30022" w:rsidRPr="003E699A" w:rsidRDefault="00E30022" w:rsidP="00CF03E8">
      <w:pPr>
        <w:tabs>
          <w:tab w:val="left" w:pos="0"/>
        </w:tabs>
        <w:ind w:firstLine="709"/>
        <w:jc w:val="both"/>
        <w:rPr>
          <w:rStyle w:val="a3"/>
          <w:bCs/>
        </w:rPr>
      </w:pPr>
    </w:p>
    <w:p w:rsidR="00F01BBF" w:rsidRDefault="00F01BBF" w:rsidP="00CF03E8">
      <w:pPr>
        <w:tabs>
          <w:tab w:val="left" w:pos="0"/>
        </w:tabs>
        <w:jc w:val="both"/>
        <w:rPr>
          <w:rStyle w:val="a3"/>
          <w:bCs/>
        </w:rPr>
      </w:pPr>
    </w:p>
    <w:p w:rsidR="00433DB3" w:rsidRPr="0044130A" w:rsidRDefault="00E30022" w:rsidP="0044130A">
      <w:pPr>
        <w:tabs>
          <w:tab w:val="left" w:pos="0"/>
        </w:tabs>
        <w:jc w:val="both"/>
        <w:rPr>
          <w:bCs/>
        </w:rPr>
      </w:pPr>
      <w:r w:rsidRPr="003E699A">
        <w:rPr>
          <w:rStyle w:val="a3"/>
          <w:bCs/>
        </w:rPr>
        <w:t xml:space="preserve">Порядок внесения и возврата задатка: </w:t>
      </w:r>
      <w:r w:rsidRPr="003E699A">
        <w:rPr>
          <w:rStyle w:val="a3"/>
          <w:b w:val="0"/>
          <w:bCs/>
        </w:rPr>
        <w:t>Задаток</w:t>
      </w:r>
      <w:r w:rsidRPr="003E699A">
        <w:rPr>
          <w:rStyle w:val="a3"/>
          <w:bCs/>
        </w:rPr>
        <w:t xml:space="preserve"> </w:t>
      </w:r>
      <w:r w:rsidRPr="003E699A">
        <w:rPr>
          <w:rStyle w:val="a3"/>
          <w:b w:val="0"/>
          <w:bCs/>
        </w:rPr>
        <w:t xml:space="preserve">вносится на расчетный счет организатора аукциона. </w:t>
      </w:r>
    </w:p>
    <w:p w:rsidR="00E30022" w:rsidRPr="003E699A" w:rsidRDefault="00E30022" w:rsidP="00CF03E8">
      <w:pPr>
        <w:pStyle w:val="aa"/>
        <w:ind w:left="709"/>
        <w:jc w:val="both"/>
      </w:pPr>
      <w:r w:rsidRPr="003E699A">
        <w:t>Реквизиты счета для перечисления задатка</w:t>
      </w: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480"/>
      </w:tblGrid>
      <w:tr w:rsidR="00FC2628" w:rsidRPr="003E699A" w:rsidTr="00FB27D8">
        <w:trPr>
          <w:trHeight w:val="700"/>
        </w:trPr>
        <w:tc>
          <w:tcPr>
            <w:tcW w:w="3120" w:type="dxa"/>
          </w:tcPr>
          <w:p w:rsidR="00FC2628" w:rsidRPr="003E699A" w:rsidRDefault="00FC2628" w:rsidP="00CF03E8">
            <w:r w:rsidRPr="003E699A">
              <w:lastRenderedPageBreak/>
              <w:t>Наименование</w:t>
            </w:r>
            <w:r w:rsidR="000339B5" w:rsidRPr="003E699A">
              <w:t xml:space="preserve"> (получатель)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 xml:space="preserve">УФК по Новосибирской области (администрация Мичуринского сельсовета Новосибирского района Новосибирской области </w:t>
            </w:r>
            <w:proofErr w:type="gramStart"/>
            <w:r w:rsidRPr="003E699A">
              <w:t>л</w:t>
            </w:r>
            <w:proofErr w:type="gramEnd"/>
            <w:r w:rsidRPr="003E699A">
              <w:t>/</w:t>
            </w:r>
            <w:proofErr w:type="spellStart"/>
            <w:r w:rsidRPr="003E699A">
              <w:t>сч</w:t>
            </w:r>
            <w:proofErr w:type="spellEnd"/>
            <w:r w:rsidRPr="003E699A">
              <w:t xml:space="preserve"> 05513019740)</w:t>
            </w:r>
          </w:p>
        </w:tc>
      </w:tr>
      <w:tr w:rsidR="00FC2628" w:rsidRPr="003E699A" w:rsidTr="00FB27D8">
        <w:trPr>
          <w:trHeight w:val="205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ОКТМО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50640428</w:t>
            </w:r>
          </w:p>
        </w:tc>
      </w:tr>
      <w:tr w:rsidR="00FC2628" w:rsidRPr="003E699A" w:rsidTr="00FB27D8">
        <w:trPr>
          <w:trHeight w:val="129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ОКВЕД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75.11.32</w:t>
            </w:r>
          </w:p>
        </w:tc>
      </w:tr>
      <w:tr w:rsidR="00FC2628" w:rsidRPr="003E699A" w:rsidTr="00FB27D8">
        <w:trPr>
          <w:trHeight w:val="367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ИНН / КПП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5433107747 / 543301001</w:t>
            </w:r>
          </w:p>
        </w:tc>
      </w:tr>
      <w:tr w:rsidR="00FC2628" w:rsidRPr="003E699A" w:rsidTr="00FB27D8">
        <w:trPr>
          <w:trHeight w:val="720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Наименование банка</w:t>
            </w:r>
          </w:p>
        </w:tc>
        <w:tc>
          <w:tcPr>
            <w:tcW w:w="6480" w:type="dxa"/>
          </w:tcPr>
          <w:p w:rsidR="00FC2628" w:rsidRPr="003E699A" w:rsidRDefault="00FC2628" w:rsidP="00CF03E8">
            <w:proofErr w:type="gramStart"/>
            <w:r w:rsidRPr="003E699A">
              <w:t>СИБИРСКОЕ</w:t>
            </w:r>
            <w:proofErr w:type="gramEnd"/>
            <w:r w:rsidRPr="003E699A">
              <w:t xml:space="preserve"> ГУ БАНКА РОССИИ</w:t>
            </w:r>
          </w:p>
          <w:p w:rsidR="00FC2628" w:rsidRPr="003E699A" w:rsidRDefault="00FC2628" w:rsidP="00CF03E8">
            <w:r w:rsidRPr="003E699A">
              <w:t>г</w:t>
            </w:r>
            <w:proofErr w:type="gramStart"/>
            <w:r w:rsidRPr="003E699A">
              <w:t>.Н</w:t>
            </w:r>
            <w:proofErr w:type="gramEnd"/>
            <w:r w:rsidRPr="003E699A">
              <w:t>ОВОСИБИРСК</w:t>
            </w:r>
          </w:p>
        </w:tc>
      </w:tr>
      <w:tr w:rsidR="00FC2628" w:rsidRPr="003E699A" w:rsidTr="00FB27D8">
        <w:trPr>
          <w:trHeight w:val="367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БИК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045004001</w:t>
            </w:r>
          </w:p>
        </w:tc>
      </w:tr>
      <w:tr w:rsidR="00FC2628" w:rsidRPr="003E699A" w:rsidTr="00FB27D8">
        <w:trPr>
          <w:trHeight w:val="481"/>
        </w:trPr>
        <w:tc>
          <w:tcPr>
            <w:tcW w:w="3120" w:type="dxa"/>
          </w:tcPr>
          <w:p w:rsidR="00FC2628" w:rsidRPr="003E699A" w:rsidRDefault="00FC2628" w:rsidP="00CF03E8">
            <w:r w:rsidRPr="003E699A">
              <w:t>Расчетный счет</w:t>
            </w:r>
          </w:p>
        </w:tc>
        <w:tc>
          <w:tcPr>
            <w:tcW w:w="6480" w:type="dxa"/>
          </w:tcPr>
          <w:p w:rsidR="00FC2628" w:rsidRPr="003E699A" w:rsidRDefault="00FC2628" w:rsidP="00CF03E8">
            <w:r w:rsidRPr="003E699A">
              <w:t>40302810200043000072</w:t>
            </w:r>
          </w:p>
        </w:tc>
      </w:tr>
    </w:tbl>
    <w:p w:rsidR="00E30022" w:rsidRPr="003E699A" w:rsidRDefault="00E30022" w:rsidP="00CF03E8">
      <w:pPr>
        <w:jc w:val="both"/>
        <w:rPr>
          <w:bCs/>
        </w:rPr>
      </w:pPr>
      <w:r w:rsidRPr="003E699A">
        <w:rPr>
          <w:bCs/>
        </w:rPr>
        <w:t xml:space="preserve">В графе «Назначение платежа» указать: «Задаток </w:t>
      </w:r>
      <w:r w:rsidR="00065D63" w:rsidRPr="003E699A">
        <w:rPr>
          <w:bCs/>
        </w:rPr>
        <w:t xml:space="preserve">на </w:t>
      </w:r>
      <w:r w:rsidRPr="003E699A">
        <w:rPr>
          <w:bCs/>
        </w:rPr>
        <w:t>участи</w:t>
      </w:r>
      <w:r w:rsidR="00065D63" w:rsidRPr="003E699A">
        <w:rPr>
          <w:bCs/>
        </w:rPr>
        <w:t>е</w:t>
      </w:r>
      <w:r w:rsidR="00433DB3">
        <w:rPr>
          <w:bCs/>
        </w:rPr>
        <w:t xml:space="preserve"> в аукционе»</w:t>
      </w:r>
      <w:r w:rsidRPr="003E699A">
        <w:rPr>
          <w:bCs/>
        </w:rPr>
        <w:t xml:space="preserve"> </w:t>
      </w:r>
      <w:r w:rsidR="00065D63" w:rsidRPr="003E699A">
        <w:rPr>
          <w:bCs/>
        </w:rPr>
        <w:t xml:space="preserve">Без </w:t>
      </w:r>
      <w:r w:rsidRPr="003E699A">
        <w:rPr>
          <w:bCs/>
        </w:rPr>
        <w:t>НДС».</w:t>
      </w:r>
    </w:p>
    <w:p w:rsidR="00E30022" w:rsidRPr="003E699A" w:rsidRDefault="002C0608" w:rsidP="00CF03E8">
      <w:pPr>
        <w:ind w:firstLine="709"/>
        <w:jc w:val="both"/>
        <w:rPr>
          <w:rStyle w:val="a3"/>
          <w:b w:val="0"/>
          <w:bCs/>
        </w:rPr>
      </w:pPr>
      <w:r w:rsidRPr="003E699A">
        <w:rPr>
          <w:color w:val="000000"/>
        </w:rPr>
        <w:t xml:space="preserve">Представление документов, подтверждающих внесение задатка, признается заключением </w:t>
      </w:r>
      <w:r w:rsidR="00EA06C8" w:rsidRPr="003E699A">
        <w:rPr>
          <w:color w:val="000000"/>
        </w:rPr>
        <w:t>договор</w:t>
      </w:r>
      <w:r w:rsidR="002067F4" w:rsidRPr="003E699A">
        <w:rPr>
          <w:color w:val="000000"/>
        </w:rPr>
        <w:t>а</w:t>
      </w:r>
      <w:r w:rsidRPr="003E699A">
        <w:rPr>
          <w:color w:val="000000"/>
        </w:rPr>
        <w:t xml:space="preserve"> о задатке, включающего сроки и порядок возврата задатка, предусмотренные статьей 39.12 Земельного кодекса Российской Федерации</w:t>
      </w:r>
      <w:r w:rsidR="00065D63" w:rsidRPr="003E699A">
        <w:rPr>
          <w:rStyle w:val="a3"/>
          <w:b w:val="0"/>
          <w:bCs/>
        </w:rPr>
        <w:t xml:space="preserve"> (приложение № 2 к настоящему извещению)</w:t>
      </w:r>
      <w:r w:rsidR="00E30022" w:rsidRPr="003E699A">
        <w:rPr>
          <w:rStyle w:val="a3"/>
          <w:b w:val="0"/>
          <w:bCs/>
        </w:rPr>
        <w:t xml:space="preserve">. </w:t>
      </w:r>
    </w:p>
    <w:p w:rsidR="00E30022" w:rsidRPr="003E699A" w:rsidRDefault="00E30022" w:rsidP="00CF03E8">
      <w:pPr>
        <w:shd w:val="clear" w:color="auto" w:fill="FFFFFF"/>
        <w:ind w:right="-22"/>
        <w:jc w:val="both"/>
        <w:rPr>
          <w:rStyle w:val="a3"/>
          <w:b w:val="0"/>
          <w:bCs/>
        </w:rPr>
      </w:pPr>
      <w:r w:rsidRPr="003E699A">
        <w:rPr>
          <w:b/>
        </w:rPr>
        <w:t>Порядок проведения аукциона:</w:t>
      </w:r>
    </w:p>
    <w:p w:rsidR="005948E9" w:rsidRPr="003E699A" w:rsidRDefault="00E96883" w:rsidP="00E96883">
      <w:pPr>
        <w:pStyle w:val="af0"/>
        <w:spacing w:before="0" w:beforeAutospacing="0" w:after="0" w:afterAutospacing="0"/>
        <w:ind w:firstLine="709"/>
        <w:jc w:val="both"/>
        <w:rPr>
          <w:color w:val="000000"/>
          <w:szCs w:val="24"/>
        </w:rPr>
      </w:pPr>
      <w:r w:rsidRPr="003E699A">
        <w:rPr>
          <w:color w:val="000000"/>
          <w:szCs w:val="24"/>
        </w:rPr>
        <w:t xml:space="preserve">Перед открытием аукциона производится регистрация </w:t>
      </w:r>
      <w:r w:rsidR="005948E9" w:rsidRPr="003E699A">
        <w:rPr>
          <w:color w:val="000000"/>
          <w:szCs w:val="24"/>
        </w:rPr>
        <w:t>участников аукциона</w:t>
      </w:r>
      <w:r w:rsidRPr="003E699A">
        <w:rPr>
          <w:color w:val="000000"/>
          <w:szCs w:val="24"/>
        </w:rPr>
        <w:t>.</w:t>
      </w:r>
      <w:r w:rsidR="005948E9" w:rsidRPr="003E699A">
        <w:rPr>
          <w:color w:val="000000"/>
          <w:szCs w:val="24"/>
        </w:rPr>
        <w:t xml:space="preserve"> </w:t>
      </w:r>
      <w:r w:rsidR="005948E9" w:rsidRPr="003E699A">
        <w:rPr>
          <w:color w:val="000000"/>
        </w:rPr>
        <w:t xml:space="preserve">Опоздание на аукцион считается неявкой. </w:t>
      </w:r>
      <w:r w:rsidRPr="003E699A">
        <w:rPr>
          <w:color w:val="000000"/>
          <w:szCs w:val="24"/>
        </w:rPr>
        <w:t>При этом производится проверка личности и полномочий явившихся лиц (проверка личности - по документу, удостоверяющему личность; проверка полномочий представителя - по доверенности, полномочий руководителя юридического лица - по выписке из Единого государственного реестра юридических лиц).</w:t>
      </w:r>
      <w:r w:rsidR="005948E9" w:rsidRPr="003E699A">
        <w:rPr>
          <w:color w:val="000000"/>
          <w:szCs w:val="24"/>
        </w:rPr>
        <w:t xml:space="preserve"> Зарегистрированным участникам</w:t>
      </w:r>
      <w:r w:rsidRPr="003E699A">
        <w:rPr>
          <w:color w:val="000000"/>
          <w:szCs w:val="24"/>
        </w:rPr>
        <w:t xml:space="preserve"> выдаются пронумерованные билеты (с указанием номера участника аукциона)</w:t>
      </w:r>
      <w:r w:rsidR="005948E9" w:rsidRPr="003E699A">
        <w:rPr>
          <w:color w:val="000000"/>
          <w:szCs w:val="24"/>
        </w:rPr>
        <w:t>.</w:t>
      </w:r>
    </w:p>
    <w:p w:rsidR="005948E9" w:rsidRPr="003E699A" w:rsidRDefault="00E30022" w:rsidP="00CF03E8">
      <w:pPr>
        <w:ind w:firstLine="709"/>
        <w:jc w:val="both"/>
      </w:pPr>
      <w:r w:rsidRPr="003E699A">
        <w:t>Аукцион ведет аукционист. Аукцион начинается с оглашения аукционистом наименования, основных характеристик предмета аукциона, начально</w:t>
      </w:r>
      <w:r w:rsidR="00B746D3" w:rsidRPr="003E699A">
        <w:t>й цены предмета аукциона</w:t>
      </w:r>
      <w:r w:rsidRPr="003E699A">
        <w:t>, шага аукциона и порядка проведения аукциона.</w:t>
      </w:r>
      <w:r w:rsidR="00BE6491" w:rsidRPr="003E699A">
        <w:t xml:space="preserve"> Аукцион проводится путем повышения начальной цены предмета аукциона</w:t>
      </w:r>
      <w:r w:rsidR="00F95F06" w:rsidRPr="003E699A">
        <w:t xml:space="preserve"> – начального размера годовой арендной платы</w:t>
      </w:r>
      <w:r w:rsidR="00BE6491" w:rsidRPr="003E699A">
        <w:t xml:space="preserve">, на шаг аукциона. </w:t>
      </w:r>
    </w:p>
    <w:p w:rsidR="00BC2C3D" w:rsidRPr="003E699A" w:rsidRDefault="00F95F06" w:rsidP="00F95F06">
      <w:pPr>
        <w:ind w:firstLine="709"/>
        <w:jc w:val="both"/>
      </w:pPr>
      <w:r w:rsidRPr="003E699A">
        <w:rPr>
          <w:color w:val="000000"/>
        </w:rPr>
        <w:t>Предложение о размере годовой арендной платы осуществляется участниками аукциона путем поднятия билета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</w:t>
      </w:r>
      <w:r w:rsidR="00E30022" w:rsidRPr="003E699A">
        <w:t>. Победителем признается</w:t>
      </w:r>
      <w:r w:rsidR="00BC2C3D" w:rsidRPr="003E699A">
        <w:t xml:space="preserve"> </w:t>
      </w:r>
      <w:r w:rsidR="00E30022" w:rsidRPr="003E699A">
        <w:t>покупатель, предложивший в ходе аукциона наибольшую цену</w:t>
      </w:r>
      <w:r w:rsidR="009B7A55" w:rsidRPr="003E699A">
        <w:t xml:space="preserve"> предмета аукциона</w:t>
      </w:r>
      <w:r w:rsidR="00E30022" w:rsidRPr="003E699A">
        <w:t>.</w:t>
      </w:r>
    </w:p>
    <w:p w:rsidR="00E30022" w:rsidRPr="003E699A" w:rsidRDefault="00E30022" w:rsidP="00CF03E8">
      <w:pPr>
        <w:ind w:firstLine="709"/>
        <w:jc w:val="both"/>
        <w:rPr>
          <w:color w:val="000000"/>
        </w:rPr>
      </w:pPr>
      <w:r w:rsidRPr="003E699A">
        <w:rPr>
          <w:color w:val="000000"/>
        </w:rPr>
        <w:t xml:space="preserve"> Результаты торгов оформляются протоколом, который подписывается в день проведения торгов и размещается на официальном сайте </w:t>
      </w:r>
      <w:r w:rsidR="00FB27D8" w:rsidRPr="003E699A">
        <w:t>торгов Российской Федерации</w:t>
      </w:r>
      <w:r w:rsidR="00FB27D8" w:rsidRPr="003E699A">
        <w:rPr>
          <w:color w:val="000000"/>
        </w:rPr>
        <w:t xml:space="preserve"> </w:t>
      </w:r>
      <w:r w:rsidRPr="003E699A">
        <w:rPr>
          <w:color w:val="000000"/>
        </w:rPr>
        <w:t>(</w:t>
      </w:r>
      <w:r w:rsidRPr="003E699A">
        <w:rPr>
          <w:lang w:val="en-US"/>
        </w:rPr>
        <w:t>www</w:t>
      </w:r>
      <w:r w:rsidRPr="003E699A">
        <w:t>.</w:t>
      </w:r>
      <w:proofErr w:type="spellStart"/>
      <w:r w:rsidRPr="003E699A">
        <w:rPr>
          <w:lang w:val="en-US"/>
        </w:rPr>
        <w:t>torgi</w:t>
      </w:r>
      <w:proofErr w:type="spellEnd"/>
      <w:r w:rsidRPr="003E699A">
        <w:t>.</w:t>
      </w:r>
      <w:proofErr w:type="spellStart"/>
      <w:r w:rsidRPr="003E699A">
        <w:rPr>
          <w:lang w:val="en-US"/>
        </w:rPr>
        <w:t>gov</w:t>
      </w:r>
      <w:proofErr w:type="spellEnd"/>
      <w:r w:rsidRPr="003E699A">
        <w:t>.</w:t>
      </w:r>
      <w:proofErr w:type="spellStart"/>
      <w:r w:rsidRPr="003E699A">
        <w:rPr>
          <w:lang w:val="en-US"/>
        </w:rPr>
        <w:t>ru</w:t>
      </w:r>
      <w:proofErr w:type="spellEnd"/>
      <w:r w:rsidRPr="003E699A">
        <w:rPr>
          <w:color w:val="000000"/>
        </w:rPr>
        <w:t>) в течение одного рабочего дня со дня подписания протокола.</w:t>
      </w:r>
    </w:p>
    <w:p w:rsidR="00E30022" w:rsidRPr="003E699A" w:rsidRDefault="00E30022" w:rsidP="00F01BBF">
      <w:pPr>
        <w:ind w:firstLine="709"/>
        <w:jc w:val="both"/>
        <w:rPr>
          <w:rStyle w:val="a3"/>
          <w:b w:val="0"/>
          <w:bCs/>
        </w:rPr>
      </w:pPr>
      <w:r w:rsidRPr="003E699A">
        <w:rPr>
          <w:color w:val="000000"/>
        </w:rPr>
        <w:t xml:space="preserve">Договор аренды земельного участка подлежит заключению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:rsidR="00E30022" w:rsidRPr="003E699A" w:rsidRDefault="00E30022" w:rsidP="00CF03E8">
      <w:pPr>
        <w:ind w:firstLine="709"/>
        <w:jc w:val="both"/>
      </w:pPr>
      <w:r w:rsidRPr="003E699A">
        <w:rPr>
          <w:rStyle w:val="a3"/>
          <w:b w:val="0"/>
          <w:bCs/>
        </w:rPr>
        <w:t xml:space="preserve">Информация об аукционе размещается </w:t>
      </w:r>
      <w:r w:rsidR="00F87511" w:rsidRPr="003E699A">
        <w:t xml:space="preserve">на официальном сайте торгов Российской </w:t>
      </w:r>
      <w:r w:rsidR="00FB27D8" w:rsidRPr="003E699A">
        <w:t>Ф</w:t>
      </w:r>
      <w:r w:rsidR="00F87511" w:rsidRPr="003E699A">
        <w:t xml:space="preserve">едерации </w:t>
      </w:r>
      <w:hyperlink r:id="rId8" w:history="1">
        <w:r w:rsidR="00F87511" w:rsidRPr="003E699A">
          <w:rPr>
            <w:rStyle w:val="ad"/>
            <w:color w:val="auto"/>
            <w:u w:val="none"/>
            <w:lang w:val="en-US"/>
          </w:rPr>
          <w:t>www</w:t>
        </w:r>
        <w:r w:rsidR="00F87511" w:rsidRPr="003E699A">
          <w:rPr>
            <w:rStyle w:val="ad"/>
            <w:color w:val="auto"/>
            <w:u w:val="none"/>
          </w:rPr>
          <w:t>.</w:t>
        </w:r>
        <w:r w:rsidR="00F87511" w:rsidRPr="003E699A">
          <w:rPr>
            <w:rStyle w:val="ad"/>
            <w:color w:val="auto"/>
            <w:u w:val="none"/>
            <w:lang w:val="en-US"/>
          </w:rPr>
          <w:t>torgi</w:t>
        </w:r>
        <w:r w:rsidR="00F87511" w:rsidRPr="003E699A">
          <w:rPr>
            <w:rStyle w:val="ad"/>
            <w:color w:val="auto"/>
            <w:u w:val="none"/>
          </w:rPr>
          <w:t>.</w:t>
        </w:r>
        <w:r w:rsidR="00F87511" w:rsidRPr="003E699A">
          <w:rPr>
            <w:rStyle w:val="ad"/>
            <w:color w:val="auto"/>
            <w:u w:val="none"/>
            <w:lang w:val="en-US"/>
          </w:rPr>
          <w:t>gov</w:t>
        </w:r>
        <w:r w:rsidR="00F87511" w:rsidRPr="003E699A">
          <w:rPr>
            <w:rStyle w:val="ad"/>
            <w:color w:val="auto"/>
            <w:u w:val="none"/>
          </w:rPr>
          <w:t>.</w:t>
        </w:r>
        <w:r w:rsidR="00F87511" w:rsidRPr="003E699A">
          <w:rPr>
            <w:rStyle w:val="ad"/>
            <w:color w:val="auto"/>
            <w:u w:val="none"/>
            <w:lang w:val="en-US"/>
          </w:rPr>
          <w:t>ru</w:t>
        </w:r>
      </w:hyperlink>
      <w:r w:rsidR="00F87511" w:rsidRPr="003E699A">
        <w:t xml:space="preserve">, на официальном сайте администрации Мичуринского сельсовета Новосибирского района Новосибирской области </w:t>
      </w:r>
      <w:r w:rsidR="00F87511" w:rsidRPr="003E699A">
        <w:rPr>
          <w:lang w:val="en-US"/>
        </w:rPr>
        <w:t>www</w:t>
      </w:r>
      <w:r w:rsidR="00F87511" w:rsidRPr="003E699A">
        <w:t>.</w:t>
      </w:r>
      <w:r w:rsidR="00F87511" w:rsidRPr="003E699A">
        <w:rPr>
          <w:lang w:val="en-US"/>
        </w:rPr>
        <w:t>michurinsk</w:t>
      </w:r>
      <w:r w:rsidR="00F87511" w:rsidRPr="003E699A">
        <w:t>.</w:t>
      </w:r>
      <w:r w:rsidR="00F87511" w:rsidRPr="003E699A">
        <w:rPr>
          <w:lang w:val="en-US"/>
        </w:rPr>
        <w:t>nsk</w:t>
      </w:r>
      <w:r w:rsidR="00F87511" w:rsidRPr="003E699A">
        <w:t>.</w:t>
      </w:r>
      <w:r w:rsidR="00F87511" w:rsidRPr="003E699A">
        <w:rPr>
          <w:lang w:val="en-US"/>
        </w:rPr>
        <w:t>ru</w:t>
      </w:r>
      <w:r w:rsidR="00F87511" w:rsidRPr="003E699A">
        <w:t xml:space="preserve">, </w:t>
      </w:r>
      <w:r w:rsidRPr="003E699A">
        <w:rPr>
          <w:rStyle w:val="a3"/>
          <w:b w:val="0"/>
          <w:bCs/>
        </w:rPr>
        <w:t>в газете «Приобская правда»</w:t>
      </w:r>
      <w:r w:rsidRPr="003E699A">
        <w:t>.</w:t>
      </w:r>
    </w:p>
    <w:p w:rsidR="00E30022" w:rsidRPr="003E699A" w:rsidRDefault="00E30022" w:rsidP="00CF03E8">
      <w:pPr>
        <w:pStyle w:val="af2"/>
        <w:spacing w:after="0"/>
        <w:ind w:left="0"/>
        <w:jc w:val="both"/>
        <w:rPr>
          <w:rStyle w:val="a3"/>
          <w:b w:val="0"/>
          <w:bCs/>
        </w:rPr>
      </w:pPr>
      <w:r w:rsidRPr="003E699A">
        <w:rPr>
          <w:rStyle w:val="a3"/>
          <w:b w:val="0"/>
          <w:bCs/>
        </w:rPr>
        <w:t xml:space="preserve">Со всеми подробными материалами, в том числе: </w:t>
      </w:r>
      <w:r w:rsidR="00F87511" w:rsidRPr="003E699A">
        <w:rPr>
          <w:color w:val="000000"/>
        </w:rPr>
        <w:t xml:space="preserve">с формой заявки на участие в аукционе, кадастровым паспортом земельного участка, предварительными техническими условиями, проектом </w:t>
      </w:r>
      <w:r w:rsidR="00BC2C3D" w:rsidRPr="003E699A">
        <w:rPr>
          <w:color w:val="000000"/>
        </w:rPr>
        <w:t xml:space="preserve">договора, заключаемого по результатам проведения аукциона, </w:t>
      </w:r>
      <w:r w:rsidR="00F87511" w:rsidRPr="003E699A">
        <w:rPr>
          <w:color w:val="000000"/>
        </w:rPr>
        <w:t>можно ознакомиться по адресу</w:t>
      </w:r>
      <w:r w:rsidRPr="003E699A">
        <w:rPr>
          <w:rStyle w:val="a3"/>
          <w:b w:val="0"/>
          <w:bCs/>
        </w:rPr>
        <w:t xml:space="preserve">: </w:t>
      </w:r>
      <w:r w:rsidRPr="003E699A">
        <w:t>630526, Новосибирская область, Новосибирский район, п</w:t>
      </w:r>
      <w:proofErr w:type="gramStart"/>
      <w:r w:rsidRPr="003E699A">
        <w:t>.М</w:t>
      </w:r>
      <w:proofErr w:type="gramEnd"/>
      <w:r w:rsidRPr="003E699A">
        <w:t xml:space="preserve">ичуринский, ул. Солнечная,5. Контактное лицо: </w:t>
      </w:r>
      <w:r w:rsidR="00AF1F52" w:rsidRPr="003E699A">
        <w:t>Хмельницкая Светлана Владимировна</w:t>
      </w:r>
      <w:r w:rsidRPr="003E699A">
        <w:t>, тел.  294-43-</w:t>
      </w:r>
      <w:r w:rsidR="00AF1F52" w:rsidRPr="003E699A">
        <w:t>46</w:t>
      </w:r>
      <w:r w:rsidRPr="003E699A">
        <w:t>. Осмотр выставляемых на аукцион земельных участков осуществляется претендентами самостоятельно с помощью схем размещения</w:t>
      </w:r>
      <w:r w:rsidR="000A4842" w:rsidRPr="003E699A">
        <w:t xml:space="preserve"> (местоположения)</w:t>
      </w:r>
      <w:r w:rsidRPr="003E699A">
        <w:t xml:space="preserve"> земельных участков.</w:t>
      </w:r>
    </w:p>
    <w:p w:rsidR="00E30022" w:rsidRPr="00F01BBF" w:rsidRDefault="00E30022" w:rsidP="00CF03E8">
      <w:pPr>
        <w:ind w:firstLine="709"/>
        <w:jc w:val="both"/>
        <w:rPr>
          <w:rStyle w:val="a3"/>
          <w:b w:val="0"/>
        </w:rPr>
      </w:pPr>
      <w:r w:rsidRPr="00F01BBF">
        <w:rPr>
          <w:rStyle w:val="a3"/>
          <w:b w:val="0"/>
          <w:bCs/>
        </w:rPr>
        <w:t>Администрация Мичуринского сельсовета Новосибирского района Новосибирской области вправе принять решение об отказе в</w:t>
      </w:r>
      <w:r w:rsidRPr="00F01BBF">
        <w:t xml:space="preserve"> проведен</w:t>
      </w:r>
      <w:proofErr w:type="gramStart"/>
      <w:r w:rsidRPr="00F01BBF">
        <w:t>ии ау</w:t>
      </w:r>
      <w:proofErr w:type="gramEnd"/>
      <w:r w:rsidRPr="00F01BBF">
        <w:t>кциона. Извещение об отказе в проведении аукциона размещается на официальном сайте в течени</w:t>
      </w:r>
      <w:proofErr w:type="gramStart"/>
      <w:r w:rsidRPr="00F01BBF">
        <w:t>и</w:t>
      </w:r>
      <w:proofErr w:type="gramEnd"/>
      <w:r w:rsidRPr="00F01BBF">
        <w:t xml:space="preserve"> трех дней со дня принятия данного решения.  </w:t>
      </w:r>
    </w:p>
    <w:sectPr w:rsidR="00E30022" w:rsidRPr="00F01BBF" w:rsidSect="00F01BBF">
      <w:footerReference w:type="even" r:id="rId9"/>
      <w:footerReference w:type="default" r:id="rId10"/>
      <w:pgSz w:w="11906" w:h="16838"/>
      <w:pgMar w:top="284" w:right="567" w:bottom="42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0C" w:rsidRDefault="00D0260C">
      <w:r>
        <w:separator/>
      </w:r>
    </w:p>
  </w:endnote>
  <w:endnote w:type="continuationSeparator" w:id="0">
    <w:p w:rsidR="00D0260C" w:rsidRDefault="00D0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22" w:rsidRDefault="006B517B" w:rsidP="00050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00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022" w:rsidRDefault="00E30022" w:rsidP="000506B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22" w:rsidRDefault="00E30022" w:rsidP="000506B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0C" w:rsidRDefault="00D0260C">
      <w:r>
        <w:separator/>
      </w:r>
    </w:p>
  </w:footnote>
  <w:footnote w:type="continuationSeparator" w:id="0">
    <w:p w:rsidR="00D0260C" w:rsidRDefault="00D02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6DA04E4"/>
    <w:multiLevelType w:val="hybridMultilevel"/>
    <w:tmpl w:val="13808A38"/>
    <w:lvl w:ilvl="0" w:tplc="9778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  <w:rPr>
        <w:rFonts w:cs="Times New Roman"/>
      </w:r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4F3"/>
    <w:rsid w:val="00005D25"/>
    <w:rsid w:val="000112A9"/>
    <w:rsid w:val="00014EB4"/>
    <w:rsid w:val="00016E08"/>
    <w:rsid w:val="000214DD"/>
    <w:rsid w:val="00021F2F"/>
    <w:rsid w:val="00023120"/>
    <w:rsid w:val="00023527"/>
    <w:rsid w:val="00026F0E"/>
    <w:rsid w:val="0002762A"/>
    <w:rsid w:val="00032580"/>
    <w:rsid w:val="000333D0"/>
    <w:rsid w:val="000339B5"/>
    <w:rsid w:val="00034B87"/>
    <w:rsid w:val="0003577B"/>
    <w:rsid w:val="00040674"/>
    <w:rsid w:val="000477D4"/>
    <w:rsid w:val="00047CA4"/>
    <w:rsid w:val="000506BD"/>
    <w:rsid w:val="00052439"/>
    <w:rsid w:val="00056193"/>
    <w:rsid w:val="0005704D"/>
    <w:rsid w:val="00062731"/>
    <w:rsid w:val="00064050"/>
    <w:rsid w:val="00065D63"/>
    <w:rsid w:val="0007023B"/>
    <w:rsid w:val="00071120"/>
    <w:rsid w:val="00077F00"/>
    <w:rsid w:val="000812D0"/>
    <w:rsid w:val="0008248A"/>
    <w:rsid w:val="000829F0"/>
    <w:rsid w:val="000845C0"/>
    <w:rsid w:val="00091FF4"/>
    <w:rsid w:val="00092D8D"/>
    <w:rsid w:val="00095701"/>
    <w:rsid w:val="00096EC2"/>
    <w:rsid w:val="00097641"/>
    <w:rsid w:val="000A0EE1"/>
    <w:rsid w:val="000A404C"/>
    <w:rsid w:val="000A4842"/>
    <w:rsid w:val="000A5977"/>
    <w:rsid w:val="000C4101"/>
    <w:rsid w:val="000D20A4"/>
    <w:rsid w:val="000D4F89"/>
    <w:rsid w:val="000E05F3"/>
    <w:rsid w:val="000E1513"/>
    <w:rsid w:val="000E5C72"/>
    <w:rsid w:val="000F350A"/>
    <w:rsid w:val="000F44D0"/>
    <w:rsid w:val="00101019"/>
    <w:rsid w:val="00106B28"/>
    <w:rsid w:val="00107815"/>
    <w:rsid w:val="00107ED1"/>
    <w:rsid w:val="00111C84"/>
    <w:rsid w:val="001120CF"/>
    <w:rsid w:val="00115A86"/>
    <w:rsid w:val="00116090"/>
    <w:rsid w:val="001220EA"/>
    <w:rsid w:val="00122A8F"/>
    <w:rsid w:val="00123A5D"/>
    <w:rsid w:val="0012661C"/>
    <w:rsid w:val="0012727B"/>
    <w:rsid w:val="00127818"/>
    <w:rsid w:val="00134DB8"/>
    <w:rsid w:val="001370D3"/>
    <w:rsid w:val="001429DA"/>
    <w:rsid w:val="001444A9"/>
    <w:rsid w:val="00147E61"/>
    <w:rsid w:val="001501F3"/>
    <w:rsid w:val="00150E69"/>
    <w:rsid w:val="00155C6C"/>
    <w:rsid w:val="0015689E"/>
    <w:rsid w:val="00166A09"/>
    <w:rsid w:val="00167360"/>
    <w:rsid w:val="0017017D"/>
    <w:rsid w:val="001851B4"/>
    <w:rsid w:val="00187FCF"/>
    <w:rsid w:val="00190DB3"/>
    <w:rsid w:val="00196B09"/>
    <w:rsid w:val="001A3162"/>
    <w:rsid w:val="001A4B62"/>
    <w:rsid w:val="001A6899"/>
    <w:rsid w:val="001B1BE3"/>
    <w:rsid w:val="001C1EF9"/>
    <w:rsid w:val="001C4979"/>
    <w:rsid w:val="001C6745"/>
    <w:rsid w:val="001D34DA"/>
    <w:rsid w:val="001E1C09"/>
    <w:rsid w:val="001E1D4A"/>
    <w:rsid w:val="001E2C20"/>
    <w:rsid w:val="001E4551"/>
    <w:rsid w:val="001E7566"/>
    <w:rsid w:val="001F6386"/>
    <w:rsid w:val="00201820"/>
    <w:rsid w:val="00201B41"/>
    <w:rsid w:val="002067F4"/>
    <w:rsid w:val="002100A7"/>
    <w:rsid w:val="00210CC2"/>
    <w:rsid w:val="00225393"/>
    <w:rsid w:val="00227E87"/>
    <w:rsid w:val="002364D4"/>
    <w:rsid w:val="002416FF"/>
    <w:rsid w:val="00241BD9"/>
    <w:rsid w:val="00250310"/>
    <w:rsid w:val="0025574F"/>
    <w:rsid w:val="00261EA8"/>
    <w:rsid w:val="00266322"/>
    <w:rsid w:val="00271A75"/>
    <w:rsid w:val="00276C65"/>
    <w:rsid w:val="00281928"/>
    <w:rsid w:val="00284FA7"/>
    <w:rsid w:val="00286CB9"/>
    <w:rsid w:val="0028797F"/>
    <w:rsid w:val="00293336"/>
    <w:rsid w:val="00293DC1"/>
    <w:rsid w:val="00294CC4"/>
    <w:rsid w:val="00296F38"/>
    <w:rsid w:val="002978D0"/>
    <w:rsid w:val="002A0FF8"/>
    <w:rsid w:val="002A1D79"/>
    <w:rsid w:val="002A22EF"/>
    <w:rsid w:val="002A2DD1"/>
    <w:rsid w:val="002A3C9A"/>
    <w:rsid w:val="002A497A"/>
    <w:rsid w:val="002A5216"/>
    <w:rsid w:val="002A7A7F"/>
    <w:rsid w:val="002B189B"/>
    <w:rsid w:val="002B35F4"/>
    <w:rsid w:val="002B3D18"/>
    <w:rsid w:val="002B5ACD"/>
    <w:rsid w:val="002B740A"/>
    <w:rsid w:val="002C0608"/>
    <w:rsid w:val="002C0BED"/>
    <w:rsid w:val="002C3FCB"/>
    <w:rsid w:val="002C51EF"/>
    <w:rsid w:val="002C7330"/>
    <w:rsid w:val="002C7748"/>
    <w:rsid w:val="002D42ED"/>
    <w:rsid w:val="002D4EEE"/>
    <w:rsid w:val="002E1278"/>
    <w:rsid w:val="002E1512"/>
    <w:rsid w:val="002E3756"/>
    <w:rsid w:val="002E3CDE"/>
    <w:rsid w:val="002E4702"/>
    <w:rsid w:val="002E54BD"/>
    <w:rsid w:val="002E7417"/>
    <w:rsid w:val="002E75A4"/>
    <w:rsid w:val="002F073E"/>
    <w:rsid w:val="002F4DC7"/>
    <w:rsid w:val="002F4F25"/>
    <w:rsid w:val="00311686"/>
    <w:rsid w:val="00314196"/>
    <w:rsid w:val="003171A4"/>
    <w:rsid w:val="00317686"/>
    <w:rsid w:val="0032229E"/>
    <w:rsid w:val="00323E75"/>
    <w:rsid w:val="0032466D"/>
    <w:rsid w:val="00333CD3"/>
    <w:rsid w:val="0033654C"/>
    <w:rsid w:val="00336DC9"/>
    <w:rsid w:val="0033739A"/>
    <w:rsid w:val="003426AC"/>
    <w:rsid w:val="00345372"/>
    <w:rsid w:val="00345F0C"/>
    <w:rsid w:val="00346F47"/>
    <w:rsid w:val="0034751D"/>
    <w:rsid w:val="003516E7"/>
    <w:rsid w:val="00351B61"/>
    <w:rsid w:val="00351CA4"/>
    <w:rsid w:val="0035200D"/>
    <w:rsid w:val="0035603E"/>
    <w:rsid w:val="00356A5E"/>
    <w:rsid w:val="00361EC5"/>
    <w:rsid w:val="00370793"/>
    <w:rsid w:val="00382D94"/>
    <w:rsid w:val="00393FF8"/>
    <w:rsid w:val="0039646D"/>
    <w:rsid w:val="003A2436"/>
    <w:rsid w:val="003A3C02"/>
    <w:rsid w:val="003B05EE"/>
    <w:rsid w:val="003B167A"/>
    <w:rsid w:val="003B1753"/>
    <w:rsid w:val="003B7B1D"/>
    <w:rsid w:val="003C0623"/>
    <w:rsid w:val="003C2A15"/>
    <w:rsid w:val="003D0D30"/>
    <w:rsid w:val="003D4247"/>
    <w:rsid w:val="003D47CB"/>
    <w:rsid w:val="003D76D7"/>
    <w:rsid w:val="003E699A"/>
    <w:rsid w:val="003F07F7"/>
    <w:rsid w:val="003F2796"/>
    <w:rsid w:val="003F3C0C"/>
    <w:rsid w:val="00402C23"/>
    <w:rsid w:val="00404CC8"/>
    <w:rsid w:val="004106D9"/>
    <w:rsid w:val="0041321E"/>
    <w:rsid w:val="004147F2"/>
    <w:rsid w:val="00414A18"/>
    <w:rsid w:val="00415F38"/>
    <w:rsid w:val="00416EFB"/>
    <w:rsid w:val="00423519"/>
    <w:rsid w:val="004238B5"/>
    <w:rsid w:val="0042570C"/>
    <w:rsid w:val="0042654A"/>
    <w:rsid w:val="00426D25"/>
    <w:rsid w:val="00426DC4"/>
    <w:rsid w:val="00427CF7"/>
    <w:rsid w:val="00433021"/>
    <w:rsid w:val="00433DB3"/>
    <w:rsid w:val="0044130A"/>
    <w:rsid w:val="00442A3A"/>
    <w:rsid w:val="0044672E"/>
    <w:rsid w:val="00450652"/>
    <w:rsid w:val="00452CCC"/>
    <w:rsid w:val="0045331F"/>
    <w:rsid w:val="0046093E"/>
    <w:rsid w:val="0046611A"/>
    <w:rsid w:val="004665D5"/>
    <w:rsid w:val="00467DC5"/>
    <w:rsid w:val="00475171"/>
    <w:rsid w:val="004779D9"/>
    <w:rsid w:val="00481A56"/>
    <w:rsid w:val="004829F1"/>
    <w:rsid w:val="0048666F"/>
    <w:rsid w:val="0048708D"/>
    <w:rsid w:val="0048709F"/>
    <w:rsid w:val="0049045E"/>
    <w:rsid w:val="004952F1"/>
    <w:rsid w:val="004953DA"/>
    <w:rsid w:val="004954C9"/>
    <w:rsid w:val="00496710"/>
    <w:rsid w:val="004A1088"/>
    <w:rsid w:val="004A3601"/>
    <w:rsid w:val="004A4EDC"/>
    <w:rsid w:val="004A50B3"/>
    <w:rsid w:val="004B0D65"/>
    <w:rsid w:val="004B3A97"/>
    <w:rsid w:val="004B5943"/>
    <w:rsid w:val="004B642F"/>
    <w:rsid w:val="004C0532"/>
    <w:rsid w:val="004C096B"/>
    <w:rsid w:val="004C5E5D"/>
    <w:rsid w:val="004C6A77"/>
    <w:rsid w:val="004D09D1"/>
    <w:rsid w:val="004D16EC"/>
    <w:rsid w:val="004D3ED7"/>
    <w:rsid w:val="004D749F"/>
    <w:rsid w:val="004E116E"/>
    <w:rsid w:val="004E6623"/>
    <w:rsid w:val="004E7198"/>
    <w:rsid w:val="004F1F25"/>
    <w:rsid w:val="004F4EDA"/>
    <w:rsid w:val="005022F8"/>
    <w:rsid w:val="005132D0"/>
    <w:rsid w:val="00513DD0"/>
    <w:rsid w:val="00515140"/>
    <w:rsid w:val="005176D6"/>
    <w:rsid w:val="005220CA"/>
    <w:rsid w:val="00526FD1"/>
    <w:rsid w:val="00530CE4"/>
    <w:rsid w:val="005342D8"/>
    <w:rsid w:val="00534E7F"/>
    <w:rsid w:val="00535D81"/>
    <w:rsid w:val="00540A54"/>
    <w:rsid w:val="0054511F"/>
    <w:rsid w:val="005517E2"/>
    <w:rsid w:val="00552C86"/>
    <w:rsid w:val="005548D2"/>
    <w:rsid w:val="00555191"/>
    <w:rsid w:val="00563D55"/>
    <w:rsid w:val="005710CE"/>
    <w:rsid w:val="00574E19"/>
    <w:rsid w:val="00575C5D"/>
    <w:rsid w:val="005848C7"/>
    <w:rsid w:val="00586402"/>
    <w:rsid w:val="00591A5F"/>
    <w:rsid w:val="00593EA4"/>
    <w:rsid w:val="00594265"/>
    <w:rsid w:val="005948E9"/>
    <w:rsid w:val="00597FA6"/>
    <w:rsid w:val="005A1CCA"/>
    <w:rsid w:val="005A2771"/>
    <w:rsid w:val="005B1A9F"/>
    <w:rsid w:val="005B484D"/>
    <w:rsid w:val="005B50D7"/>
    <w:rsid w:val="005B5AA0"/>
    <w:rsid w:val="005C2BDC"/>
    <w:rsid w:val="005C39D6"/>
    <w:rsid w:val="005C6344"/>
    <w:rsid w:val="005C74C2"/>
    <w:rsid w:val="005D36DA"/>
    <w:rsid w:val="005D3C53"/>
    <w:rsid w:val="005D52CF"/>
    <w:rsid w:val="005D681C"/>
    <w:rsid w:val="005E0EFD"/>
    <w:rsid w:val="005E21B0"/>
    <w:rsid w:val="005E577D"/>
    <w:rsid w:val="005E6466"/>
    <w:rsid w:val="005E77C4"/>
    <w:rsid w:val="005F0429"/>
    <w:rsid w:val="005F5DA9"/>
    <w:rsid w:val="0060034E"/>
    <w:rsid w:val="006009B7"/>
    <w:rsid w:val="00606519"/>
    <w:rsid w:val="00612591"/>
    <w:rsid w:val="0061321A"/>
    <w:rsid w:val="00616728"/>
    <w:rsid w:val="006174F3"/>
    <w:rsid w:val="00620B81"/>
    <w:rsid w:val="00624999"/>
    <w:rsid w:val="006261EB"/>
    <w:rsid w:val="00633867"/>
    <w:rsid w:val="0063783E"/>
    <w:rsid w:val="00637AC2"/>
    <w:rsid w:val="00637C06"/>
    <w:rsid w:val="0064440B"/>
    <w:rsid w:val="00646101"/>
    <w:rsid w:val="006476C6"/>
    <w:rsid w:val="00650FFF"/>
    <w:rsid w:val="006560B7"/>
    <w:rsid w:val="00656823"/>
    <w:rsid w:val="00663848"/>
    <w:rsid w:val="0067042A"/>
    <w:rsid w:val="00670DDC"/>
    <w:rsid w:val="006750DF"/>
    <w:rsid w:val="00681F47"/>
    <w:rsid w:val="0068373F"/>
    <w:rsid w:val="00683EC1"/>
    <w:rsid w:val="0069247B"/>
    <w:rsid w:val="006A1230"/>
    <w:rsid w:val="006A430C"/>
    <w:rsid w:val="006A5196"/>
    <w:rsid w:val="006B0208"/>
    <w:rsid w:val="006B1D94"/>
    <w:rsid w:val="006B3202"/>
    <w:rsid w:val="006B4C3E"/>
    <w:rsid w:val="006B517B"/>
    <w:rsid w:val="006B6515"/>
    <w:rsid w:val="006C294B"/>
    <w:rsid w:val="006C4016"/>
    <w:rsid w:val="006C4DF5"/>
    <w:rsid w:val="006C5416"/>
    <w:rsid w:val="006C662B"/>
    <w:rsid w:val="006D2660"/>
    <w:rsid w:val="006D5ED7"/>
    <w:rsid w:val="006E5589"/>
    <w:rsid w:val="006E7AB1"/>
    <w:rsid w:val="006E7DF9"/>
    <w:rsid w:val="006F0CD5"/>
    <w:rsid w:val="006F461C"/>
    <w:rsid w:val="006F4B47"/>
    <w:rsid w:val="0070362E"/>
    <w:rsid w:val="00706B02"/>
    <w:rsid w:val="00707732"/>
    <w:rsid w:val="00707A7E"/>
    <w:rsid w:val="007101F6"/>
    <w:rsid w:val="00710D7A"/>
    <w:rsid w:val="0071107E"/>
    <w:rsid w:val="007125D6"/>
    <w:rsid w:val="00716CC1"/>
    <w:rsid w:val="00717B73"/>
    <w:rsid w:val="00722770"/>
    <w:rsid w:val="00722D42"/>
    <w:rsid w:val="00732C88"/>
    <w:rsid w:val="0073308D"/>
    <w:rsid w:val="007378D7"/>
    <w:rsid w:val="007426A6"/>
    <w:rsid w:val="00742E61"/>
    <w:rsid w:val="00744DE6"/>
    <w:rsid w:val="00746458"/>
    <w:rsid w:val="007478FC"/>
    <w:rsid w:val="0075272E"/>
    <w:rsid w:val="00752C46"/>
    <w:rsid w:val="00764D1C"/>
    <w:rsid w:val="00770E61"/>
    <w:rsid w:val="007737E4"/>
    <w:rsid w:val="00774E1A"/>
    <w:rsid w:val="007755D4"/>
    <w:rsid w:val="007761E2"/>
    <w:rsid w:val="00780544"/>
    <w:rsid w:val="00781869"/>
    <w:rsid w:val="00782641"/>
    <w:rsid w:val="007832F0"/>
    <w:rsid w:val="007865EF"/>
    <w:rsid w:val="0078747F"/>
    <w:rsid w:val="007932D2"/>
    <w:rsid w:val="00793679"/>
    <w:rsid w:val="00794598"/>
    <w:rsid w:val="00795FC6"/>
    <w:rsid w:val="00796B0E"/>
    <w:rsid w:val="007A2653"/>
    <w:rsid w:val="007B6EE8"/>
    <w:rsid w:val="007C22A2"/>
    <w:rsid w:val="007D13A0"/>
    <w:rsid w:val="007D1768"/>
    <w:rsid w:val="007D24A4"/>
    <w:rsid w:val="007E489B"/>
    <w:rsid w:val="007F2B48"/>
    <w:rsid w:val="007F5E6C"/>
    <w:rsid w:val="007F7072"/>
    <w:rsid w:val="0080451A"/>
    <w:rsid w:val="00811235"/>
    <w:rsid w:val="008128C5"/>
    <w:rsid w:val="00812AA0"/>
    <w:rsid w:val="00812B88"/>
    <w:rsid w:val="0081419B"/>
    <w:rsid w:val="00816493"/>
    <w:rsid w:val="00816937"/>
    <w:rsid w:val="00820288"/>
    <w:rsid w:val="00821C81"/>
    <w:rsid w:val="008236DF"/>
    <w:rsid w:val="0082573C"/>
    <w:rsid w:val="00827588"/>
    <w:rsid w:val="00832EBA"/>
    <w:rsid w:val="00835B79"/>
    <w:rsid w:val="008362A9"/>
    <w:rsid w:val="00840704"/>
    <w:rsid w:val="00841716"/>
    <w:rsid w:val="00844022"/>
    <w:rsid w:val="008449ED"/>
    <w:rsid w:val="00845C10"/>
    <w:rsid w:val="00845E05"/>
    <w:rsid w:val="0084640A"/>
    <w:rsid w:val="0084706A"/>
    <w:rsid w:val="00850FA3"/>
    <w:rsid w:val="0085250A"/>
    <w:rsid w:val="008552C1"/>
    <w:rsid w:val="00855D0E"/>
    <w:rsid w:val="00860547"/>
    <w:rsid w:val="00860CDC"/>
    <w:rsid w:val="00861977"/>
    <w:rsid w:val="008670BA"/>
    <w:rsid w:val="00867525"/>
    <w:rsid w:val="00872367"/>
    <w:rsid w:val="00874098"/>
    <w:rsid w:val="00874CD3"/>
    <w:rsid w:val="00877CF5"/>
    <w:rsid w:val="0088136C"/>
    <w:rsid w:val="008846D1"/>
    <w:rsid w:val="008854C1"/>
    <w:rsid w:val="00893339"/>
    <w:rsid w:val="00893841"/>
    <w:rsid w:val="00896D6A"/>
    <w:rsid w:val="008A01B6"/>
    <w:rsid w:val="008A0517"/>
    <w:rsid w:val="008A1FF1"/>
    <w:rsid w:val="008A3EF3"/>
    <w:rsid w:val="008A438B"/>
    <w:rsid w:val="008A4AC9"/>
    <w:rsid w:val="008A4FB3"/>
    <w:rsid w:val="008A77DE"/>
    <w:rsid w:val="008B0EA9"/>
    <w:rsid w:val="008B101C"/>
    <w:rsid w:val="008B3A61"/>
    <w:rsid w:val="008B64F3"/>
    <w:rsid w:val="008C00F1"/>
    <w:rsid w:val="008C4E51"/>
    <w:rsid w:val="008D23AC"/>
    <w:rsid w:val="008D725E"/>
    <w:rsid w:val="008E2D09"/>
    <w:rsid w:val="008E3B4F"/>
    <w:rsid w:val="008E5E73"/>
    <w:rsid w:val="008E6825"/>
    <w:rsid w:val="008E682C"/>
    <w:rsid w:val="008F3D27"/>
    <w:rsid w:val="008F613A"/>
    <w:rsid w:val="008F69ED"/>
    <w:rsid w:val="008F797E"/>
    <w:rsid w:val="00900208"/>
    <w:rsid w:val="00903E3E"/>
    <w:rsid w:val="00904DDB"/>
    <w:rsid w:val="009075AB"/>
    <w:rsid w:val="00912ECE"/>
    <w:rsid w:val="00913409"/>
    <w:rsid w:val="00914DB7"/>
    <w:rsid w:val="009207B4"/>
    <w:rsid w:val="009212BB"/>
    <w:rsid w:val="00923D18"/>
    <w:rsid w:val="00925AC6"/>
    <w:rsid w:val="00934D50"/>
    <w:rsid w:val="009360E1"/>
    <w:rsid w:val="00936D40"/>
    <w:rsid w:val="00942228"/>
    <w:rsid w:val="0094332C"/>
    <w:rsid w:val="00950584"/>
    <w:rsid w:val="0095394F"/>
    <w:rsid w:val="00954C0B"/>
    <w:rsid w:val="00955E53"/>
    <w:rsid w:val="00956FFB"/>
    <w:rsid w:val="00963B44"/>
    <w:rsid w:val="00964530"/>
    <w:rsid w:val="0096552F"/>
    <w:rsid w:val="00967411"/>
    <w:rsid w:val="00970D77"/>
    <w:rsid w:val="00971873"/>
    <w:rsid w:val="00971B58"/>
    <w:rsid w:val="00972634"/>
    <w:rsid w:val="00973ABC"/>
    <w:rsid w:val="009751F0"/>
    <w:rsid w:val="0098262A"/>
    <w:rsid w:val="00985613"/>
    <w:rsid w:val="00985FF7"/>
    <w:rsid w:val="00986B74"/>
    <w:rsid w:val="009928FE"/>
    <w:rsid w:val="009942BD"/>
    <w:rsid w:val="009A11A6"/>
    <w:rsid w:val="009B30E3"/>
    <w:rsid w:val="009B59A7"/>
    <w:rsid w:val="009B6C01"/>
    <w:rsid w:val="009B7A55"/>
    <w:rsid w:val="009C205C"/>
    <w:rsid w:val="009C2D53"/>
    <w:rsid w:val="009C4C23"/>
    <w:rsid w:val="009D61DD"/>
    <w:rsid w:val="009E3F22"/>
    <w:rsid w:val="009E676D"/>
    <w:rsid w:val="009E6E31"/>
    <w:rsid w:val="00A01D1E"/>
    <w:rsid w:val="00A0308F"/>
    <w:rsid w:val="00A040D4"/>
    <w:rsid w:val="00A122BC"/>
    <w:rsid w:val="00A129E4"/>
    <w:rsid w:val="00A13FE0"/>
    <w:rsid w:val="00A15E3C"/>
    <w:rsid w:val="00A247F2"/>
    <w:rsid w:val="00A3148F"/>
    <w:rsid w:val="00A44E8C"/>
    <w:rsid w:val="00A45528"/>
    <w:rsid w:val="00A50E9C"/>
    <w:rsid w:val="00A52B39"/>
    <w:rsid w:val="00A622B7"/>
    <w:rsid w:val="00A62927"/>
    <w:rsid w:val="00A6408C"/>
    <w:rsid w:val="00A658C4"/>
    <w:rsid w:val="00A65BB8"/>
    <w:rsid w:val="00A67AEC"/>
    <w:rsid w:val="00A757B4"/>
    <w:rsid w:val="00A8051B"/>
    <w:rsid w:val="00A84994"/>
    <w:rsid w:val="00A94079"/>
    <w:rsid w:val="00A94AE2"/>
    <w:rsid w:val="00AA0EA0"/>
    <w:rsid w:val="00AA2733"/>
    <w:rsid w:val="00AA4AF5"/>
    <w:rsid w:val="00AA585F"/>
    <w:rsid w:val="00AB3CDD"/>
    <w:rsid w:val="00AB4040"/>
    <w:rsid w:val="00AB5085"/>
    <w:rsid w:val="00AB7C18"/>
    <w:rsid w:val="00AC125A"/>
    <w:rsid w:val="00AC1AEC"/>
    <w:rsid w:val="00AC4DEB"/>
    <w:rsid w:val="00AD4A82"/>
    <w:rsid w:val="00AD6EC6"/>
    <w:rsid w:val="00AD76A8"/>
    <w:rsid w:val="00AE2058"/>
    <w:rsid w:val="00AE20E2"/>
    <w:rsid w:val="00AE2584"/>
    <w:rsid w:val="00AE2A62"/>
    <w:rsid w:val="00AE479A"/>
    <w:rsid w:val="00AE5385"/>
    <w:rsid w:val="00AF0F0B"/>
    <w:rsid w:val="00AF197C"/>
    <w:rsid w:val="00AF1F52"/>
    <w:rsid w:val="00AF3644"/>
    <w:rsid w:val="00AF721F"/>
    <w:rsid w:val="00B01B9D"/>
    <w:rsid w:val="00B15F15"/>
    <w:rsid w:val="00B25640"/>
    <w:rsid w:val="00B321FA"/>
    <w:rsid w:val="00B36C55"/>
    <w:rsid w:val="00B40479"/>
    <w:rsid w:val="00B47E1B"/>
    <w:rsid w:val="00B531AB"/>
    <w:rsid w:val="00B56FF7"/>
    <w:rsid w:val="00B63567"/>
    <w:rsid w:val="00B660EB"/>
    <w:rsid w:val="00B66E40"/>
    <w:rsid w:val="00B671EA"/>
    <w:rsid w:val="00B70948"/>
    <w:rsid w:val="00B72D82"/>
    <w:rsid w:val="00B746D3"/>
    <w:rsid w:val="00B7631D"/>
    <w:rsid w:val="00B775C8"/>
    <w:rsid w:val="00B82F62"/>
    <w:rsid w:val="00B836DE"/>
    <w:rsid w:val="00BA039E"/>
    <w:rsid w:val="00BA596A"/>
    <w:rsid w:val="00BA717F"/>
    <w:rsid w:val="00BB00B4"/>
    <w:rsid w:val="00BB1A83"/>
    <w:rsid w:val="00BB450B"/>
    <w:rsid w:val="00BC2C3D"/>
    <w:rsid w:val="00BC51D9"/>
    <w:rsid w:val="00BC6102"/>
    <w:rsid w:val="00BC7979"/>
    <w:rsid w:val="00BD1107"/>
    <w:rsid w:val="00BD2258"/>
    <w:rsid w:val="00BD764C"/>
    <w:rsid w:val="00BE3D7D"/>
    <w:rsid w:val="00BE527B"/>
    <w:rsid w:val="00BE6491"/>
    <w:rsid w:val="00BF2AD8"/>
    <w:rsid w:val="00BF472A"/>
    <w:rsid w:val="00C02397"/>
    <w:rsid w:val="00C02E45"/>
    <w:rsid w:val="00C07963"/>
    <w:rsid w:val="00C07BDB"/>
    <w:rsid w:val="00C07C5A"/>
    <w:rsid w:val="00C12B29"/>
    <w:rsid w:val="00C2311C"/>
    <w:rsid w:val="00C233A1"/>
    <w:rsid w:val="00C2747B"/>
    <w:rsid w:val="00C33F39"/>
    <w:rsid w:val="00C349FB"/>
    <w:rsid w:val="00C36698"/>
    <w:rsid w:val="00C372BC"/>
    <w:rsid w:val="00C3743C"/>
    <w:rsid w:val="00C4195F"/>
    <w:rsid w:val="00C465B5"/>
    <w:rsid w:val="00C51AD3"/>
    <w:rsid w:val="00C528AC"/>
    <w:rsid w:val="00C552B8"/>
    <w:rsid w:val="00C567C1"/>
    <w:rsid w:val="00C61840"/>
    <w:rsid w:val="00C620AC"/>
    <w:rsid w:val="00C62505"/>
    <w:rsid w:val="00C62938"/>
    <w:rsid w:val="00C62E71"/>
    <w:rsid w:val="00C77C4F"/>
    <w:rsid w:val="00C834C3"/>
    <w:rsid w:val="00C85914"/>
    <w:rsid w:val="00C85CFF"/>
    <w:rsid w:val="00C8734A"/>
    <w:rsid w:val="00C91A53"/>
    <w:rsid w:val="00C93675"/>
    <w:rsid w:val="00CA0728"/>
    <w:rsid w:val="00CA6744"/>
    <w:rsid w:val="00CB0227"/>
    <w:rsid w:val="00CB225F"/>
    <w:rsid w:val="00CB55A6"/>
    <w:rsid w:val="00CB7EA6"/>
    <w:rsid w:val="00CC0FA4"/>
    <w:rsid w:val="00CC2B49"/>
    <w:rsid w:val="00CC5F65"/>
    <w:rsid w:val="00CC7CAD"/>
    <w:rsid w:val="00CD6800"/>
    <w:rsid w:val="00CE4579"/>
    <w:rsid w:val="00CE72A4"/>
    <w:rsid w:val="00CF03E8"/>
    <w:rsid w:val="00CF06E6"/>
    <w:rsid w:val="00CF3531"/>
    <w:rsid w:val="00CF3761"/>
    <w:rsid w:val="00CF3955"/>
    <w:rsid w:val="00CF3E11"/>
    <w:rsid w:val="00CF437F"/>
    <w:rsid w:val="00CF553E"/>
    <w:rsid w:val="00CF6665"/>
    <w:rsid w:val="00D00E01"/>
    <w:rsid w:val="00D0260C"/>
    <w:rsid w:val="00D050B2"/>
    <w:rsid w:val="00D06F24"/>
    <w:rsid w:val="00D07B15"/>
    <w:rsid w:val="00D128DF"/>
    <w:rsid w:val="00D132C5"/>
    <w:rsid w:val="00D2328D"/>
    <w:rsid w:val="00D27081"/>
    <w:rsid w:val="00D31D0D"/>
    <w:rsid w:val="00D31F87"/>
    <w:rsid w:val="00D32378"/>
    <w:rsid w:val="00D32AFB"/>
    <w:rsid w:val="00D34848"/>
    <w:rsid w:val="00D3700B"/>
    <w:rsid w:val="00D4597E"/>
    <w:rsid w:val="00D51794"/>
    <w:rsid w:val="00D518D0"/>
    <w:rsid w:val="00D55BAA"/>
    <w:rsid w:val="00D56E33"/>
    <w:rsid w:val="00D61549"/>
    <w:rsid w:val="00D635B0"/>
    <w:rsid w:val="00D63A2D"/>
    <w:rsid w:val="00D63E1E"/>
    <w:rsid w:val="00D657CA"/>
    <w:rsid w:val="00D67173"/>
    <w:rsid w:val="00D73D51"/>
    <w:rsid w:val="00D74750"/>
    <w:rsid w:val="00D750BB"/>
    <w:rsid w:val="00D80010"/>
    <w:rsid w:val="00D82653"/>
    <w:rsid w:val="00D86F83"/>
    <w:rsid w:val="00D908C8"/>
    <w:rsid w:val="00D908E7"/>
    <w:rsid w:val="00D92BA4"/>
    <w:rsid w:val="00D9378D"/>
    <w:rsid w:val="00D9454B"/>
    <w:rsid w:val="00D975C2"/>
    <w:rsid w:val="00DA1B35"/>
    <w:rsid w:val="00DA43DC"/>
    <w:rsid w:val="00DB3099"/>
    <w:rsid w:val="00DB6586"/>
    <w:rsid w:val="00DB771A"/>
    <w:rsid w:val="00DC492B"/>
    <w:rsid w:val="00DD3F45"/>
    <w:rsid w:val="00DD6285"/>
    <w:rsid w:val="00DD71E3"/>
    <w:rsid w:val="00DE2D9D"/>
    <w:rsid w:val="00DE63BF"/>
    <w:rsid w:val="00DE66B7"/>
    <w:rsid w:val="00DE7F3A"/>
    <w:rsid w:val="00DF6531"/>
    <w:rsid w:val="00E0040A"/>
    <w:rsid w:val="00E00AD0"/>
    <w:rsid w:val="00E0121A"/>
    <w:rsid w:val="00E01805"/>
    <w:rsid w:val="00E0402E"/>
    <w:rsid w:val="00E04E38"/>
    <w:rsid w:val="00E0522A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352D"/>
    <w:rsid w:val="00E26F0F"/>
    <w:rsid w:val="00E27540"/>
    <w:rsid w:val="00E27671"/>
    <w:rsid w:val="00E30022"/>
    <w:rsid w:val="00E30D7F"/>
    <w:rsid w:val="00E32EFB"/>
    <w:rsid w:val="00E32F3A"/>
    <w:rsid w:val="00E3548A"/>
    <w:rsid w:val="00E418E1"/>
    <w:rsid w:val="00E44D1E"/>
    <w:rsid w:val="00E56ED0"/>
    <w:rsid w:val="00E56FA8"/>
    <w:rsid w:val="00E61C77"/>
    <w:rsid w:val="00E6211D"/>
    <w:rsid w:val="00E64739"/>
    <w:rsid w:val="00E735DB"/>
    <w:rsid w:val="00E76D39"/>
    <w:rsid w:val="00E823A1"/>
    <w:rsid w:val="00E939A4"/>
    <w:rsid w:val="00E93B7E"/>
    <w:rsid w:val="00E96883"/>
    <w:rsid w:val="00E97D31"/>
    <w:rsid w:val="00EA06C8"/>
    <w:rsid w:val="00EA734F"/>
    <w:rsid w:val="00EB0F6A"/>
    <w:rsid w:val="00EB40E8"/>
    <w:rsid w:val="00EB5D26"/>
    <w:rsid w:val="00EC3E5F"/>
    <w:rsid w:val="00ED06A0"/>
    <w:rsid w:val="00ED126C"/>
    <w:rsid w:val="00ED1B0C"/>
    <w:rsid w:val="00ED1E4D"/>
    <w:rsid w:val="00ED3260"/>
    <w:rsid w:val="00EE2C21"/>
    <w:rsid w:val="00EE382D"/>
    <w:rsid w:val="00EE4D33"/>
    <w:rsid w:val="00EF0E6A"/>
    <w:rsid w:val="00EF3DEE"/>
    <w:rsid w:val="00EF3F96"/>
    <w:rsid w:val="00EF582A"/>
    <w:rsid w:val="00EF7DD1"/>
    <w:rsid w:val="00F00FD1"/>
    <w:rsid w:val="00F01BBF"/>
    <w:rsid w:val="00F07F14"/>
    <w:rsid w:val="00F1229C"/>
    <w:rsid w:val="00F15020"/>
    <w:rsid w:val="00F17699"/>
    <w:rsid w:val="00F2007E"/>
    <w:rsid w:val="00F2096A"/>
    <w:rsid w:val="00F21F14"/>
    <w:rsid w:val="00F238E4"/>
    <w:rsid w:val="00F2760A"/>
    <w:rsid w:val="00F27FB9"/>
    <w:rsid w:val="00F333DC"/>
    <w:rsid w:val="00F342A0"/>
    <w:rsid w:val="00F36BE0"/>
    <w:rsid w:val="00F40D6C"/>
    <w:rsid w:val="00F40EE6"/>
    <w:rsid w:val="00F41357"/>
    <w:rsid w:val="00F42D3B"/>
    <w:rsid w:val="00F47545"/>
    <w:rsid w:val="00F504B6"/>
    <w:rsid w:val="00F52569"/>
    <w:rsid w:val="00F5290C"/>
    <w:rsid w:val="00F52B03"/>
    <w:rsid w:val="00F52E2F"/>
    <w:rsid w:val="00F608BF"/>
    <w:rsid w:val="00F60E72"/>
    <w:rsid w:val="00F61CA2"/>
    <w:rsid w:val="00F65E93"/>
    <w:rsid w:val="00F712DD"/>
    <w:rsid w:val="00F76662"/>
    <w:rsid w:val="00F8193A"/>
    <w:rsid w:val="00F83652"/>
    <w:rsid w:val="00F85AA8"/>
    <w:rsid w:val="00F865B9"/>
    <w:rsid w:val="00F867D6"/>
    <w:rsid w:val="00F87511"/>
    <w:rsid w:val="00F91A4E"/>
    <w:rsid w:val="00F925AD"/>
    <w:rsid w:val="00F92C5B"/>
    <w:rsid w:val="00F95AF5"/>
    <w:rsid w:val="00F95F06"/>
    <w:rsid w:val="00FA0BAB"/>
    <w:rsid w:val="00FA1BBD"/>
    <w:rsid w:val="00FA36D1"/>
    <w:rsid w:val="00FA4AB7"/>
    <w:rsid w:val="00FA5470"/>
    <w:rsid w:val="00FA5822"/>
    <w:rsid w:val="00FB27D8"/>
    <w:rsid w:val="00FC0B25"/>
    <w:rsid w:val="00FC1978"/>
    <w:rsid w:val="00FC2628"/>
    <w:rsid w:val="00FC3C5D"/>
    <w:rsid w:val="00FC5AC0"/>
    <w:rsid w:val="00FC6DCC"/>
    <w:rsid w:val="00FC6E87"/>
    <w:rsid w:val="00FD0FCD"/>
    <w:rsid w:val="00FD55C8"/>
    <w:rsid w:val="00FD5740"/>
    <w:rsid w:val="00FD755D"/>
    <w:rsid w:val="00FD7E5F"/>
    <w:rsid w:val="00FE29B7"/>
    <w:rsid w:val="00FE2E83"/>
    <w:rsid w:val="00FE7F37"/>
    <w:rsid w:val="00FF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  <w:lang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0E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9505-D7E8-49EE-A9AA-CC3B39C4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subject/>
  <dc:creator>Admin</dc:creator>
  <cp:keywords/>
  <dc:description/>
  <cp:lastModifiedBy>Пользователь</cp:lastModifiedBy>
  <cp:revision>84</cp:revision>
  <cp:lastPrinted>2017-12-07T07:25:00Z</cp:lastPrinted>
  <dcterms:created xsi:type="dcterms:W3CDTF">2015-02-20T07:53:00Z</dcterms:created>
  <dcterms:modified xsi:type="dcterms:W3CDTF">2018-11-01T01:49:00Z</dcterms:modified>
</cp:coreProperties>
</file>