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B2" w:rsidRPr="008972B2" w:rsidRDefault="008972B2" w:rsidP="00897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АДМИНИСТРАЦИЯ МИЧУРИНСКОГО СЕЛЬСОВЕТА</w:t>
      </w:r>
    </w:p>
    <w:p w:rsidR="008972B2" w:rsidRPr="008972B2" w:rsidRDefault="008972B2" w:rsidP="00897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 xml:space="preserve">НОВОСИБИРСКОГО РАЙОНА </w:t>
      </w:r>
    </w:p>
    <w:p w:rsidR="008972B2" w:rsidRPr="008972B2" w:rsidRDefault="008972B2" w:rsidP="00897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НОВОСИБИРСКОЙ ОБЛАСТИ</w:t>
      </w:r>
    </w:p>
    <w:p w:rsidR="008972B2" w:rsidRPr="008972B2" w:rsidRDefault="008972B2" w:rsidP="00897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2B2" w:rsidRPr="008972B2" w:rsidRDefault="008972B2" w:rsidP="00897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2B2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Р</w:t>
      </w:r>
      <w:proofErr w:type="gramEnd"/>
      <w:r w:rsidRPr="008972B2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 xml:space="preserve"> А С П О Р Я Ж Е Н И Е</w:t>
      </w:r>
    </w:p>
    <w:p w:rsidR="008972B2" w:rsidRPr="008972B2" w:rsidRDefault="008972B2" w:rsidP="00897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27.07.2015 года                       п. </w:t>
      </w:r>
      <w:proofErr w:type="gram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Мичуринский</w:t>
      </w:r>
      <w:proofErr w:type="gram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                                     № _</w:t>
      </w:r>
      <w:r w:rsidRPr="008972B2">
        <w:rPr>
          <w:rFonts w:ascii="Georgia" w:eastAsia="Times New Roman" w:hAnsi="Georgia" w:cs="Times New Roman"/>
          <w:b/>
          <w:bCs/>
          <w:sz w:val="21"/>
          <w:szCs w:val="21"/>
          <w:u w:val="single"/>
          <w:lang w:eastAsia="ru-RU"/>
        </w:rPr>
        <w:t>46-р</w:t>
      </w: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_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 xml:space="preserve">О выделении специальных мест 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 xml:space="preserve">на территории каждого избирательного участка 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 xml:space="preserve">для размещения агитационного материала по кандидатам 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на выборах депутатов 13.09.2015г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В соответствии с частью 7 статьи 62 Закона Новосибирской области от 15 февраля 2007 г. № 87-ОЗ «О выборах депутатов Законодательного Собрания Новосибирской области» и с частью 8 статьи 57 Закона Новосибирской области от 07 декабря 2006 г. № 58-ОЗ «О выборах депутатов представительных органов муниципальных образований в Новосибирской области»:</w:t>
      </w:r>
    </w:p>
    <w:p w:rsidR="008972B2" w:rsidRPr="008972B2" w:rsidRDefault="008972B2" w:rsidP="008972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Выделить и оборудовать на территории каждого избирательного участка специальные места (специальное место) для размещения печатных предвыборных агитационных материалов.</w:t>
      </w:r>
      <w:r w:rsidRPr="0089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2B2" w:rsidRPr="008972B2" w:rsidRDefault="008972B2" w:rsidP="008972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ПО ИЗБИРАТЕЛЬНОМУ УЧАСТКУ № 823: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u w:val="single"/>
          <w:lang w:eastAsia="ru-RU"/>
        </w:rPr>
        <w:t>поселок Мичуринский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а) б) на автобусном павильоне  остановки по </w:t>
      </w:r>
      <w:proofErr w:type="spell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ул</w:t>
      </w:r>
      <w:proofErr w:type="gram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.Б</w:t>
      </w:r>
      <w:proofErr w:type="gram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арханная</w:t>
      </w:r>
      <w:proofErr w:type="spell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;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б) на доске объявлений у магазина по адресу: ул. </w:t>
      </w:r>
      <w:proofErr w:type="gram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Барханная</w:t>
      </w:r>
      <w:proofErr w:type="gram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  11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u w:val="single"/>
          <w:lang w:eastAsia="ru-RU"/>
        </w:rPr>
        <w:t>поселок  Юный Ленинец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а) на доске объявлений у магазина пос. Юный Ленинец;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б) на информационном стенде в конторе животноводства ГУСП ОПХ «Элитное».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в) на доске объявлений у магазина «Огонек» пос. Юный Ленинец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1.2.     ПО ИЗБИРАТЕЛЬНОМУ УЧАСТКУ № 824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u w:val="single"/>
          <w:lang w:eastAsia="ru-RU"/>
        </w:rPr>
        <w:t>поселок. Элитный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а) на стенде для информации в </w:t>
      </w:r>
      <w:proofErr w:type="spell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ремонтно</w:t>
      </w:r>
      <w:proofErr w:type="spell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- тракторной мастерской;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б) на стенде для информаций на </w:t>
      </w:r>
      <w:proofErr w:type="spell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зернофабрике</w:t>
      </w:r>
      <w:proofErr w:type="spell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;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в) на доске объявлений при въезде  в пос. </w:t>
      </w:r>
      <w:proofErr w:type="gram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Элитный</w:t>
      </w:r>
      <w:proofErr w:type="gram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по ул. Полевая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г) на доске объявлений около магазина  «Огонек»  по ул. </w:t>
      </w:r>
      <w:proofErr w:type="gram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Беломорская</w:t>
      </w:r>
      <w:proofErr w:type="gramEnd"/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д) на информационном стенде в здании конторы ГУСП ОПХ «Элитное»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е) на доске объявлений при въезде  в пос. </w:t>
      </w:r>
      <w:proofErr w:type="gram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Элитный</w:t>
      </w:r>
      <w:proofErr w:type="gram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по ул. Молодежная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ж) на доске объявлений при въезде  в пос. </w:t>
      </w:r>
      <w:proofErr w:type="gram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Элитный</w:t>
      </w:r>
      <w:proofErr w:type="gram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по ул. Рябиновая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з) на доске объявлений при въезде  в пос. </w:t>
      </w:r>
      <w:proofErr w:type="gram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Элитный</w:t>
      </w:r>
      <w:proofErr w:type="gram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по ул. Звездная</w:t>
      </w:r>
    </w:p>
    <w:p w:rsidR="008972B2" w:rsidRPr="008972B2" w:rsidRDefault="008972B2" w:rsidP="008972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Кандидатам на определенных данным постановлением местах выделена равная площадь для размещения предвыборных печатных агитационных материалов</w:t>
      </w:r>
    </w:p>
    <w:p w:rsidR="008972B2" w:rsidRPr="008972B2" w:rsidRDefault="008972B2" w:rsidP="008972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Запрещено вывешивать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50метров от входа в них.</w:t>
      </w:r>
    </w:p>
    <w:p w:rsidR="008972B2" w:rsidRPr="008972B2" w:rsidRDefault="008972B2" w:rsidP="008972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Распоряжение вступает в силу с момента его подписания.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2B2" w:rsidRPr="008972B2" w:rsidRDefault="008972B2" w:rsidP="0089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И.о</w:t>
      </w:r>
      <w:proofErr w:type="gram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.г</w:t>
      </w:r>
      <w:proofErr w:type="gram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лавы</w:t>
      </w:r>
      <w:proofErr w:type="spellEnd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Мичуринского сельсовета                                                         </w:t>
      </w:r>
      <w:proofErr w:type="spellStart"/>
      <w:r w:rsidRPr="008972B2">
        <w:rPr>
          <w:rFonts w:ascii="Georgia" w:eastAsia="Times New Roman" w:hAnsi="Georgia" w:cs="Times New Roman"/>
          <w:sz w:val="21"/>
          <w:szCs w:val="21"/>
          <w:lang w:eastAsia="ru-RU"/>
        </w:rPr>
        <w:t>Н.А.Кривошапкина</w:t>
      </w:r>
      <w:proofErr w:type="spellEnd"/>
    </w:p>
    <w:p w:rsidR="004268F7" w:rsidRPr="003E6B6B" w:rsidRDefault="004268F7" w:rsidP="003E6B6B">
      <w:bookmarkStart w:id="0" w:name="_GoBack"/>
      <w:bookmarkEnd w:id="0"/>
    </w:p>
    <w:sectPr w:rsidR="004268F7" w:rsidRPr="003E6B6B" w:rsidSect="0071194F">
      <w:pgSz w:w="11906" w:h="16838"/>
      <w:pgMar w:top="360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912"/>
    <w:multiLevelType w:val="multilevel"/>
    <w:tmpl w:val="66E2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E1745"/>
    <w:multiLevelType w:val="multilevel"/>
    <w:tmpl w:val="DC24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14BF5"/>
    <w:multiLevelType w:val="multilevel"/>
    <w:tmpl w:val="9494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7503E"/>
    <w:multiLevelType w:val="multilevel"/>
    <w:tmpl w:val="25FA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1">
      <w:startOverride w:val="1"/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4F"/>
    <w:rsid w:val="003E6B6B"/>
    <w:rsid w:val="004268F7"/>
    <w:rsid w:val="0071194F"/>
    <w:rsid w:val="008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2018-08-28T07:33:00Z</dcterms:created>
  <dcterms:modified xsi:type="dcterms:W3CDTF">2018-08-28T07:33:00Z</dcterms:modified>
</cp:coreProperties>
</file>